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D2" w:rsidRPr="006014D2" w:rsidRDefault="006014D2" w:rsidP="006014D2">
      <w:pPr>
        <w:spacing w:before="100" w:beforeAutospacing="1" w:after="100" w:afterAutospacing="1" w:line="240" w:lineRule="auto"/>
        <w:jc w:val="right"/>
        <w:rPr>
          <w:rFonts w:ascii="Arial" w:eastAsia="Times New Roman" w:hAnsi="Arial" w:cs="Arial"/>
          <w:sz w:val="18"/>
          <w:szCs w:val="18"/>
          <w:lang w:eastAsia="ru-RU"/>
        </w:rPr>
      </w:pPr>
      <w:bookmarkStart w:id="0" w:name="_GoBack"/>
      <w:r w:rsidRPr="006014D2">
        <w:rPr>
          <w:rFonts w:ascii="Arial" w:eastAsia="Times New Roman" w:hAnsi="Arial" w:cs="Arial"/>
          <w:sz w:val="18"/>
          <w:szCs w:val="18"/>
          <w:lang w:eastAsia="ru-RU"/>
        </w:rPr>
        <w:t>СНиП 21-01-97</w:t>
      </w:r>
      <w:bookmarkEnd w:id="0"/>
      <w:r w:rsidRPr="006014D2">
        <w:rPr>
          <w:rFonts w:ascii="Arial" w:eastAsia="Times New Roman" w:hAnsi="Arial" w:cs="Arial"/>
          <w:sz w:val="18"/>
          <w:szCs w:val="18"/>
          <w:lang w:eastAsia="ru-RU"/>
        </w:rPr>
        <w:t xml:space="preserve">* </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СТРОИТЕЛЬНЫЕ НОРМЫ И ПРАВИЛА</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ПОЖАРНАЯ БЕЗОПАСНОСТЬ ЗДАНИЙ И СООРУЖЕНИЙ</w:t>
      </w:r>
    </w:p>
    <w:p w:rsidR="006014D2" w:rsidRPr="006014D2" w:rsidRDefault="006014D2" w:rsidP="006014D2">
      <w:pPr>
        <w:spacing w:after="0" w:line="240" w:lineRule="auto"/>
        <w:jc w:val="center"/>
        <w:rPr>
          <w:rFonts w:ascii="Arial" w:eastAsia="Times New Roman" w:hAnsi="Arial" w:cs="Arial"/>
          <w:b/>
          <w:bCs/>
          <w:lang w:val="en-US" w:eastAsia="ru-RU"/>
        </w:rPr>
      </w:pPr>
      <w:r w:rsidRPr="006014D2">
        <w:rPr>
          <w:rFonts w:ascii="Arial" w:eastAsia="Times New Roman" w:hAnsi="Arial" w:cs="Arial"/>
          <w:b/>
          <w:bCs/>
          <w:lang w:val="en-US" w:eastAsia="ru-RU"/>
        </w:rPr>
        <w:t xml:space="preserve">FIRE SAFETY OF BUILDINGS AND WORKS </w:t>
      </w:r>
    </w:p>
    <w:p w:rsidR="006014D2" w:rsidRPr="006014D2" w:rsidRDefault="006014D2" w:rsidP="006014D2">
      <w:pPr>
        <w:spacing w:before="100" w:beforeAutospacing="1" w:after="100" w:afterAutospacing="1" w:line="240" w:lineRule="auto"/>
        <w:jc w:val="right"/>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Дата введения  1998-01-01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1 РАЗРАБОТАНЫ Государственным Центральным научно-исследовательским и проектно-экспериментальным институтом комплексных проблем строительных конструкций и сооружений им. В.А.Кучеренко (ЦНИИСК им. Кучеренко), Центром противопожарных исследований и тепловой защиты в строительстве ЦНИИСК (АО «ЦПИТЗС ЦНИИСК»), Центральным научно-исследовательским и проектно-экспериментальным институтом промышленных зданий и сооружений (АО «ЦНИИпромзданий») и Всероссийским научно-исследовательским институтом противопожарной обороны (ВНИИПО) при участии территориальных органов Государственного пожарного надзора МВД России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2 ВНЕСЕНЫ Управлением технормирования Минстроя России.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3 ПРИНЯТЫ И ВВЕДЕНЫ В ДЕЙСТВИЕ с 1 января 1998 г. постановлением Минстроя России от 13.02.97 г. № 18-7</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4 ВЗАМЕН СНиП 2.01.02-85*</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5 Настоящие строительные нормы и правила представляют собой аутентичный текст Межгосударственных строительных норм МСН 2.02-01-97 «Пожарная безопасность зданий и сооружений»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В СНиП 21-01-97* внесено изменение  № 1, принятое постановлением Госстроя России от 3 июня 1999 г. № 41 и введенное в действие с 1 июля 1999 г. </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ВВЕДЕНИЕ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Настоящие нормы и правила разработаны в соответствии с требованиями СНиП 10-01, рекомендациями международных организаций по стандартизации и нормированию и являются основополагающим документом комплекса 21 «Пожарная безопасность» Системы нормативных документов в строительстве.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Основными отличиями этого комплекса и настоящих норм и правил от СНиП 2.01.02-85* «Противопожарные нормы» и связанных с ними документов по обеспечению пожарной безопасности в строительстве являются: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приоритетность требований, направленных на обеспечение безопасности людей при пожаре, по сравнению с другими противопожарными требованиями;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применимость противопожарных требований к объектам защиты на стадиях проектирования, строительства и эксплуатации, включая реконструкцию, ремонт и изменение функционального назначения;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изложение главных требований к противопожарной защите зданий и сооружений в форме целей этой защиты;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максимально возможное сокращение описательных требований к средствам и способам обеспечения пожарной безопасности;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существенное развитие классификационной основы противопожарного нормирования для более объективного и дифференцированного учета функционального назначения зданий и сооружений, реакции находящихся в них людей, а также конструкций и материалов, из которых они построены, на возникновение и развитие пожара и для расширения вариантности и повышения адекватности выбора средств и способов противопожарной защиты угрозе пожара.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настоящих нормах приведены противопожарные требования, подлежащие обязательному соблюдению; в тех случаях, когда предполагается возможность отступления от какого-либо требования, оно излагается с оговоркой «как правило» и с условиями, при которых допускаются отступления.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Опробованные на практике средства и способы обеспечения противопожарных требований, приведенные в настоящих нормах, излагаются в разрабатываемых в настоящее время сводах правил, в первую очередь в СП 21-101 «Обеспечение безопасности людей» и в СП 21-102 «Предотвращение распространения пожара».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Обновление системы нормативных документов в строительстве происходит не одновременно. Многие из действующих СНиП и других нормативных документов содержат противопожарные требования и правила, основанные на положениях СНиП 2.01.02. Поэтому при введении в действие настоящих норм установлено, что те положения СНиП 2.01.02, на которых основаны требования строительных норм и правил на конкретные виды строительной продукции - здания, сооружения, инженерные системы, конструкции и материалы, продолжают действовать до пересмотра указанных строительных норм и правил.</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переходный период в технической документации на эти виды строительной продукции могут быть одновременно приведены пожарно-технические характеристики, регламентируемые как СНиП 2.01.02, так и настоящими нормами.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Не исключается возможность использования документов комплекса 21 и настоящих норм для тех видов продукции, нормы на которые были введены в действие ранее. При этом необходимо учитывать, что как система противопожарной защиты зданий и сооружений, основанная на положениях настоящих норм, так и система, основанная на положениях СНиП 2.01.02, должна применяться комплексно для объекта в целом, а не для отдельных его частей или отдельных средств и способов защиты.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Необходимо также отметить, что введение новых стандартов на методы определения пожарно-технических показателей строительной продукции в большинстве случаев позволяет компетентным (аккредитованным в Системе сертификации ГОСТ Р) организациям устанавливать эти показатели в соответствии с классификацией, принятой в СНиП 2.01.02.</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Настоящие нормы разработаны ЦНИИСК им. Кучеренко (ответственный исполнитель, руководитель темы канд. техн. наук В.Н. Зигерн-Корн), ВНИИПО (ответственный исполнитель д-р. техн. наук И.С. Молчадский), ЦНИИпромзданий (ответственный исполнитель канд. техн. наук Т.Е. Стороженко), ЦПИТЗС ЦНИИСК (ответственный исполнитель канд. техн. наук М.Я. Ройтман) под руководством Управления стандартизации, технического нормирования и сертификации Минстроя России (Г.М. Хорин, Н.Н. Поляков) и Главного управления государственной противопожарной службы МВД России (Е.Е. Кирюханцев, Ю.М. Кондрашин, В.Е. Татаров).</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1 ОБЛАСТЬ ПРИМЕНЕНИЯ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1.1 Настоящие нормы и правила устанавливают общие требования противопожарной защиты помещений, зданий и других строительных сооружений (далее - зданий) на всех этапах их создания и эксплуатации, а также пожарно-техническую классификацию зданий, их элементов и частей, помещений, строительных конструкций и материалов.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1.2 Разделы 6, 7 и 8 не распространяются на здания специального назначения (для производства и хранения взрывчатых веществ и средств взрывания, военного назначения, подземные сооружения метрополитенов, горных выработок).</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1.3 Нормативная и техническая документация на здания, строительные конструкции, изделия и материалы должна содержать их пожарно-технические характеристики, регламентируемые настоящими нормами.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1.4 Противопожарные нормы и требования системы нормативных документов в строительстве должны основываться на требованиях настоящих норм.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Наряду с настоящими нормами должны соблюдаться противопожарные требования, изложенные в других нормативных документах, утвержденных в установленном порядке.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1.5* Для зданий, на которые отсутствуют противопожарные нормы, а также для зданий класса функциональной пожарной опасности Ф1.3 высотой более 75 м*, зданий других классов функциональной пожарной опасности высотой более 50 м и зданий с числом подземных этажей более одного, а также для особо сложных и уникальных зданий, кроме соблюдения требований настоящих норм, должны быть разработаны технические условия, отражающие специфику их противопожарной защиты, включая комплекс дополнительных инженерно-технических и организационных мероприятий. Указанные технические условия должны быть согласованы с органом управления Государственной противопожарной службы МВД России и с Госстроем России и утверждены заказчиком.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_____________</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Здесь и далее, кроме специально оговоренных случаев, высота здания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1.6 Разрешение на отступления от требований настоящих норм по конкретным объектам в обоснованных случаях производится Госстроем России при наличии мероприятий, компенсирующих эти отступления, согласованных органом управления Государственной противопожарной службы МВД России.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1.7* При изменении функционального назначения существующих зданий или отдельных помещений в них, а также при изменении объемно-планировочных и конструктивных решений должны применяться действующие нормативные документы в соответствии с новым назначением этих зданий или помещений.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Необходимость приведения существующих зданий в соответствие с настоящими нормами определяется 8.5 СНиП 10-01.</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2*  НОРМАТИВНЫЕ ССЫЛКИ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настоящих нормах использованы ссылки на следующие нормативные документы: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СНиП 10-01-94 Система нормативных документов в строительстве. Общие положения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СНиП 2.01.02-85* Противопожарные нормы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СНиП 2.04.05-91* Отопление, вентиляция и кондиционирование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СНиП 23-05-95 Естественное и искусственное освещение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СНиП 2.07.01-89* Градостроительство. Планировка и застройка городских и сельских поселений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СНиП II-89-80* Генеральные планы промышленных предприятий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СНиП II-97-76 Генеральные планы сельскохозяйственных предприятий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ГОСТ 12.1.033-81 ССБТ. Пожарная безопасность. Термины и определения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ГОСТ 12.1.044-89 ССБТ. Пожаровзрывоопасность веществ и материалов. Номенклатура показателей и методы их определения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ГОСТ 25772-83 Ограждения лестниц, балконов и крыш стальные. Общие технические условия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ГОСТ 30244-94 Материалы строительные. Методы испытаний на горючесть</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ГОСТ 30247.0-94 Конструкции строительные. Методы испытаний на огнестойкость. Общие требования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ГОСТ 30247.1-94 Конструкции строительные. Методы испытаний на огнестойкость. Несущие и ограждающие конструкции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ГОСТ 30247.2-97 Конструкции строительные. Методы испытаний на огнестойкость. Двери и ворота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ГОСТ 30247.3-99 Конструкции строительные. Методы испытаний на огнестойкость. Клапаны противопожарные вентиляционных систем (НПБ 241-97. Клапаны противопожарные вентиляционных систем. Метод испытания на огнестойкость)</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ГОСТ 30247.4-99 Конструкции строительные. Методы испытаний на огнестойкость. Воздуховоды (НПБ 239-97. Воздуховоды. Метод испытания на огнестойкость)</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ГОСТ 30402-96 Материалы строительные. Метод испытания на воспламеняемость</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ГОСТ 30403-96 Конструкции строительные. Метод определения пожарной опасности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ГОСТ 30444-97 (ГОСТ Р 51032-97) Материалы строительные. Метод испытания на распространение пламени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СТ СЭВ 383-87 Пожарная безопасность в строительстве. Термины и определения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ППБ 01-93 Правила пожарной безопасности в Российской Федерации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НПБ 101-95 Нормы проектирования объектов пожарной охраны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НПБ 104-95 Проектирование систем оповещения людей о пожаре в зданиях и сооружениях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НПБ 105-95 Определение категорий помещений и зданий по взрывопожарной и пожарной опасности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НПБ 110-96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НПБ 233-96 Здания и фрагменты зданий. Методы натурных огневых испытаний. Общие требования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НПБ 250-97 Лифты для транспортирования пожарных подразделений в зданиях и сооружениях. Общие технические требования.    </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3 ТЕРМИНЫ И ОПРЕДЕЛЕНИЯ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настоящих нормах, за исключением специально оговоренных случаев, приняты термины и определения, приведенные в СТ СЭВ 383 и ГОСТ 12.1.033.</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4 ОСНОВНЫЕ ПОЛОЖЕНИЯ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4.1 В зданиях должны быть предусмотрены конструктивные, объемно-планировочные и инженерно-технические решения, обеспечивающие в случае пожара: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возможность эвакуации людей независимо от их возраста и физического состояния наружу на прилегающую к зданию территорию (далее - наружу) до наступления угрозы их жизни и здоровью вследствие воздействия опасных факторов пожара;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возможность спасения людей;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возможность доступа личного состава пожарных подразделений и подачи средств пожаротушения к очагу пожара, а также проведения мероприятий по спасению людей и материальных ценностей;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нераспространение пожара на рядом расположенные здания, в том числе при обрушении горящего здания;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ограничение прямого и косвенного материального ущерба, включая содержимое здания и само здание, при экономически обоснованном соотношении величины ущерба и расходов на противопожарные мероприятия, пожарную охрану и ее техническое оснащение.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4.2 В процессе строительства необходимо обеспечить:</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приоритетное выполнение противопожарных мероприятий, предусмотренных проектом, разработанным в соответствии с действующими нормами и утвержденным в установленном порядке;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соблюдение противопожарных правил, предусмотренных ППБ 01, и охрану от пожара строящегося и вспомогательных объектов, пожаробезопасное проведение строительных и монтажных работ;</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наличие и исправное содержание средств борьбы с пожаром;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возможность безопасной эвакуации и спасения людей, а также защиты материальных ценностей при пожаре в строящемся объекте и на строительной площадке.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4.3 В процессе эксплуатации следует: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обеспечить содержание здания и работоспособность средств его противопожарной защиты в соответствии с требованиями проектной и технической документации на них;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обеспечить выполнение правил пожарной безопасности, утвержденных в установленном порядке, в том числе ППБ 01;</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не допускать изменений конструктивных, объемно-планировочных и инженерно-технических решений без проекта, разработанного в соответствии с действующими нормами и утвержденного в установленном порядке;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при проведении ремонтных работ не допускать применения конструкций и материалов, не отвечающих требованиям действующих норм.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Если разрешение на строительство здания получено при условии, что число людей в здании или в любой его части или пожарная нагрузка ограничены, внутри здания в заметных местах должны быть расположены извещения об этих ограничениях, а администрация здания должна разработать специальные организационные мероприятия по предотвращению пожара и эвакуации людей при пожаре.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4.4 Мероприятия по противопожарной защите зданий предусматриваются с учетом технического оснащения пожарных подразделений и их расположения.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4.5 При анализе пожарной опасности зданий могут быть использованы расчетные сценарии, основанные на соотношении временных параметров развития и распространения опасных факторов пожара, эвакуации людей и борьбы с пожаром.</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5 ПОЖАРНО-ТЕХНИЧЕСКАЯ КЛАССИФИКАЦИЯ</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ОБЩИЕ ПОЛОЖЕНИЯ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b/>
          <w:bCs/>
          <w:sz w:val="18"/>
          <w:szCs w:val="18"/>
          <w:lang w:eastAsia="ru-RU"/>
        </w:rPr>
        <w:t>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5.1 Пожарно-техническая классификация строительных материалов, конструкций, помещений, зданий, элементов и частей зданий основывается на их разделении по свойствам, способствующим возникновению опасных факторов пожара и его развитию, - пожарной опасности, и по свойствам сопротивляемости воздействию пожара и распространению его опасных факторов - огнестойкости.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5.2 Пожарно-техническая классификация предназначается для установления необходимых требований по противопожарной защите конструкций, помещений, зданий, элементов и частей зданий в зависимости от их огнестойкости и (или) пожарной опасности.</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СТРОИТЕЛЬНЫЕ МАТЕРИАЛЫ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5.3 Строительные материалы характеризуются только пожарной опасностью.</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Пожарная опасность строительных материалов определяется следующими пожарно-техническими характеристиками: горючестью, воспламеняемостью, распространением пламени по поверхности, дымообразующей способностью и токсичностью.</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5.4 Строительные материалы подразделяются на негорючие (НГ) и горючие (Г). Горючие строительные материалы подразделяются на четыре группы: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Г1 (слабогорючие);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Г2 (умеренногорючие);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Г3 (нормальногорючие);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Г4 (сильногорючие).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Горючесть и группы строительных материалов по горючести устанавливают по ГОСТ 30244.</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Для негорючих строительных материалов другие показатели пожарной опасности не определяются и не нормируются.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5.5 Горючие строительные материалы по воспламеняемости подразделяются на три группы: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В1 (трудновоспламеняемые);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В2 (умеренновоспламеняемые);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 xml:space="preserve">В3 (легковоспламеняемые).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Группы строительных материалов по воспламеняемости устанавливают по ГОСТ 30402.</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5.6 Горючие строительные материалы по распространению пламени по поверхности подразделяются на четыре группы: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РП1 (нераспространяющие);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РП 2 (слабораспространяющие);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РП3 (умереннораспространяющие);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РП4 (сильнораспространяющие).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Группы строительных материалов по распространению пламени устанавливают для поверхностных слоев кровли и полов, в том числе ковровых покрытий, по ГОСТ 30444 (ГОСТ Р 51032-97).</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Для других строительных материалов группа распространения пламени по поверхности не определяется и не нормируется.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5.7 Горючие строительные материалы по дымообразующей способности подразделяются на три группы: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Д1 (с малой дымообразующей способностью);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Д2 (с умеренной дымообразующей способностью);</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Д3 (с высокой дымообразующей способностью).</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Группы строительных материалов по дымообразующей способности устанавливают по 2.14.2 и 4.18 ГОСТ 12.1.044.</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5.8 Горючие строительные материалы по токсичности продуктов горения подразделяются на четыре группы: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Т1 (малоопасные);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Т2 (умеренноопасные);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Т3 (высокоопасные);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Т4 (чрезвычайно опасные).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Группы строительных материалов по токсичности продуктов горения устанавливают по 2.16.2 и 4.20 ГОСТ 12.1.044.</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СТРОИТЕЛЬНЫЕ КОНСТРУКЦИИ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5.9 Строительные конструкции характеризуются огнестойкостью и пожарной опасностью.</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Показателем огнестойкости является предел огнестойкости, пожарную опасность конструкции характеризует класс ее пожарной опасности.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5.10 Предел огнестойкости строительных конструкций устанавливается по времени (в минутах) наступления одного или последовательно нескольких, нормируемых для данной конструкции, признаков предельных состояний: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потери несущей способности (R);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потери целостности (Е);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 xml:space="preserve">потери теплоизолирующей способности (I).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Пределы огнестойкости строительных конструкций и их условные обозначения устанавливают по ГОСТ 30247. При этом предел огнестойкости окон устанавливается только по времени наступления потери целостности (Е).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5.11 По пожарной опасности строительные конструкции подразделяются на четыре класса: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К0 (непожароопасные);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К1 (малопожароопасные);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К2 (умереннопожароопасные);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К3 (пожароопасные).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Класс пожарной опасности строительных конструкций устанавливают по ГОСТ 30403.</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ПРОТИВОПОЖАРНЫЕ ПРЕГРАДЫ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5.12 Противопожарные преграды предназначены для предотвращения распространения пожара и продуктов горения из помещения или пожарного отсека с очагом пожара в другие помещения.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 противопожарным преградам относятся противопожарные стены, перегородки и перекрытия.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5.13 Противопожарные преграды характеризуются огнестойкостью и пожарной опасностью.</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Огнестойкость противопожарной преграды определяется огнестойкостью ее элементов: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ограждающей части;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конструкций, обеспечивающих устойчивость преграды;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конструкций, на которые она опирается;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узлов крепления между ними.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Пределы огнестойкости конструкций, обеспечивающих устойчивость преграды, конструкций, на которые она опирается, и узлов крепления между ними по признаку R должны быть не менее требуемого предела огнестойкости ограждающей части противопожарной преграды.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Пожарная опасность противопожарной преграды определяется пожарной опасностью ее ограждающей части с узлами крепления и конструкций, обеспечивающих устойчивость преграды.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5.14* Противопожарные преграды в зависимости от огнестойкости их ограждающей части подразделяются на типы согласно таблице 1, заполнения проемов в противопожарных преградах - таблице 2*, тамбур-шлюзы, предусматриваемые в проемах противопожарных преград, - таблице 3.</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Перегородки и перекрытия тамбур-шлюзов должны быть противопожарными.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Противопожарные преграды должны быть класса К0. Допускается в специально оговоренных случаях применять противопожарные преграды 2-4-го типов класса К1.</w:t>
      </w:r>
    </w:p>
    <w:p w:rsidR="006014D2" w:rsidRPr="006014D2" w:rsidRDefault="006014D2" w:rsidP="006014D2">
      <w:pPr>
        <w:spacing w:before="100" w:beforeAutospacing="1" w:after="100" w:afterAutospacing="1" w:line="240" w:lineRule="auto"/>
        <w:jc w:val="right"/>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Таблица 1 </w:t>
      </w:r>
    </w:p>
    <w:tbl>
      <w:tblPr>
        <w:tblW w:w="0" w:type="auto"/>
        <w:tblInd w:w="39" w:type="dxa"/>
        <w:tblCellMar>
          <w:left w:w="0" w:type="dxa"/>
          <w:right w:w="0" w:type="dxa"/>
        </w:tblCellMar>
        <w:tblLook w:val="04A0" w:firstRow="1" w:lastRow="0" w:firstColumn="1" w:lastColumn="0" w:noHBand="0" w:noVBand="1"/>
      </w:tblPr>
      <w:tblGrid>
        <w:gridCol w:w="1545"/>
        <w:gridCol w:w="1492"/>
        <w:gridCol w:w="1573"/>
        <w:gridCol w:w="1113"/>
        <w:gridCol w:w="1191"/>
      </w:tblGrid>
      <w:tr w:rsidR="006014D2" w:rsidRPr="006014D2">
        <w:tc>
          <w:tcPr>
            <w:tcW w:w="1545" w:type="dxa"/>
            <w:tcBorders>
              <w:top w:val="single" w:sz="2" w:space="0" w:color="auto"/>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Противопо-жарные преграды </w:t>
            </w:r>
          </w:p>
        </w:tc>
        <w:tc>
          <w:tcPr>
            <w:tcW w:w="1492"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Тип противопо-жарных преград </w:t>
            </w:r>
          </w:p>
        </w:tc>
        <w:tc>
          <w:tcPr>
            <w:tcW w:w="1440"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Предел огнестойкости противопожарной преграды, не менее </w:t>
            </w:r>
          </w:p>
        </w:tc>
        <w:tc>
          <w:tcPr>
            <w:tcW w:w="1113"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Тип заполнения проемов, не ниже </w:t>
            </w:r>
          </w:p>
        </w:tc>
        <w:tc>
          <w:tcPr>
            <w:tcW w:w="1191"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Тип тамбур-шлюза, не ниже </w:t>
            </w:r>
          </w:p>
        </w:tc>
      </w:tr>
      <w:tr w:rsidR="006014D2" w:rsidRPr="006014D2">
        <w:tc>
          <w:tcPr>
            <w:tcW w:w="1545"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Стены </w:t>
            </w:r>
          </w:p>
        </w:tc>
        <w:tc>
          <w:tcPr>
            <w:tcW w:w="1492"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c>
          <w:tcPr>
            <w:tcW w:w="1440"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RЕI 150 </w:t>
            </w:r>
          </w:p>
        </w:tc>
        <w:tc>
          <w:tcPr>
            <w:tcW w:w="1113"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c>
          <w:tcPr>
            <w:tcW w:w="1191"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r>
      <w:tr w:rsidR="006014D2" w:rsidRPr="006014D2">
        <w:tc>
          <w:tcPr>
            <w:tcW w:w="1545"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 xml:space="preserve">  </w:t>
            </w:r>
          </w:p>
        </w:tc>
        <w:tc>
          <w:tcPr>
            <w:tcW w:w="1492"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c>
          <w:tcPr>
            <w:tcW w:w="1440"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RЕI 45 </w:t>
            </w:r>
          </w:p>
        </w:tc>
        <w:tc>
          <w:tcPr>
            <w:tcW w:w="1113"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c>
          <w:tcPr>
            <w:tcW w:w="1191"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r>
      <w:tr w:rsidR="006014D2" w:rsidRPr="006014D2">
        <w:tc>
          <w:tcPr>
            <w:tcW w:w="1545"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Перегородки </w:t>
            </w:r>
          </w:p>
        </w:tc>
        <w:tc>
          <w:tcPr>
            <w:tcW w:w="1492"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c>
          <w:tcPr>
            <w:tcW w:w="1440"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ЕI 45 </w:t>
            </w:r>
          </w:p>
        </w:tc>
        <w:tc>
          <w:tcPr>
            <w:tcW w:w="1113"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c>
          <w:tcPr>
            <w:tcW w:w="1191"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r>
      <w:tr w:rsidR="006014D2" w:rsidRPr="006014D2">
        <w:tc>
          <w:tcPr>
            <w:tcW w:w="1545"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w:t>
            </w:r>
          </w:p>
        </w:tc>
        <w:tc>
          <w:tcPr>
            <w:tcW w:w="1492"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c>
          <w:tcPr>
            <w:tcW w:w="1440"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ЕI 15 </w:t>
            </w:r>
          </w:p>
        </w:tc>
        <w:tc>
          <w:tcPr>
            <w:tcW w:w="1113"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3 </w:t>
            </w:r>
          </w:p>
        </w:tc>
        <w:tc>
          <w:tcPr>
            <w:tcW w:w="1191"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r>
      <w:tr w:rsidR="006014D2" w:rsidRPr="006014D2">
        <w:tc>
          <w:tcPr>
            <w:tcW w:w="1545"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Перекрытия </w:t>
            </w:r>
          </w:p>
        </w:tc>
        <w:tc>
          <w:tcPr>
            <w:tcW w:w="1492"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c>
          <w:tcPr>
            <w:tcW w:w="1440"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RЕI 150 </w:t>
            </w:r>
          </w:p>
        </w:tc>
        <w:tc>
          <w:tcPr>
            <w:tcW w:w="1113"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c>
          <w:tcPr>
            <w:tcW w:w="1191"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1 </w:t>
            </w:r>
          </w:p>
        </w:tc>
      </w:tr>
      <w:tr w:rsidR="006014D2" w:rsidRPr="006014D2">
        <w:tc>
          <w:tcPr>
            <w:tcW w:w="1545"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w:t>
            </w:r>
          </w:p>
        </w:tc>
        <w:tc>
          <w:tcPr>
            <w:tcW w:w="1492"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c>
          <w:tcPr>
            <w:tcW w:w="1440"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RЕI 60 </w:t>
            </w:r>
          </w:p>
        </w:tc>
        <w:tc>
          <w:tcPr>
            <w:tcW w:w="1113"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c>
          <w:tcPr>
            <w:tcW w:w="1191"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r>
      <w:tr w:rsidR="006014D2" w:rsidRPr="006014D2">
        <w:tc>
          <w:tcPr>
            <w:tcW w:w="1545"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w:t>
            </w:r>
          </w:p>
        </w:tc>
        <w:tc>
          <w:tcPr>
            <w:tcW w:w="1492"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3 </w:t>
            </w:r>
          </w:p>
        </w:tc>
        <w:tc>
          <w:tcPr>
            <w:tcW w:w="1440"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RЕI 45 </w:t>
            </w:r>
          </w:p>
        </w:tc>
        <w:tc>
          <w:tcPr>
            <w:tcW w:w="1113"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c>
          <w:tcPr>
            <w:tcW w:w="1191"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r>
      <w:tr w:rsidR="006014D2" w:rsidRPr="006014D2">
        <w:tc>
          <w:tcPr>
            <w:tcW w:w="1545"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w:t>
            </w:r>
          </w:p>
        </w:tc>
        <w:tc>
          <w:tcPr>
            <w:tcW w:w="1492"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4 </w:t>
            </w:r>
          </w:p>
        </w:tc>
        <w:tc>
          <w:tcPr>
            <w:tcW w:w="1440"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RЕI 15 </w:t>
            </w:r>
          </w:p>
        </w:tc>
        <w:tc>
          <w:tcPr>
            <w:tcW w:w="1113"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3 </w:t>
            </w:r>
          </w:p>
        </w:tc>
        <w:tc>
          <w:tcPr>
            <w:tcW w:w="1191"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r>
    </w:tbl>
    <w:p w:rsidR="006014D2" w:rsidRPr="006014D2" w:rsidRDefault="006014D2" w:rsidP="006014D2">
      <w:pPr>
        <w:spacing w:before="100" w:beforeAutospacing="1" w:after="100" w:afterAutospacing="1" w:line="240" w:lineRule="auto"/>
        <w:jc w:val="right"/>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Таблица 2* </w:t>
      </w:r>
    </w:p>
    <w:tbl>
      <w:tblPr>
        <w:tblW w:w="0" w:type="auto"/>
        <w:tblInd w:w="39" w:type="dxa"/>
        <w:tblCellMar>
          <w:left w:w="0" w:type="dxa"/>
          <w:right w:w="0" w:type="dxa"/>
        </w:tblCellMar>
        <w:tblLook w:val="04A0" w:firstRow="1" w:lastRow="0" w:firstColumn="1" w:lastColumn="0" w:noHBand="0" w:noVBand="1"/>
      </w:tblPr>
      <w:tblGrid>
        <w:gridCol w:w="1977"/>
        <w:gridCol w:w="1728"/>
        <w:gridCol w:w="1728"/>
      </w:tblGrid>
      <w:tr w:rsidR="006014D2" w:rsidRPr="006014D2">
        <w:tc>
          <w:tcPr>
            <w:tcW w:w="1977" w:type="dxa"/>
            <w:tcBorders>
              <w:top w:val="single" w:sz="2" w:space="0" w:color="auto"/>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Заполнения проемов </w:t>
            </w:r>
          </w:p>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в противопожарных преградах </w:t>
            </w:r>
          </w:p>
        </w:tc>
        <w:tc>
          <w:tcPr>
            <w:tcW w:w="1728"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Тип заполнений проемов </w:t>
            </w:r>
          </w:p>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в противопожарных преградах </w:t>
            </w:r>
          </w:p>
        </w:tc>
        <w:tc>
          <w:tcPr>
            <w:tcW w:w="1728"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Предел огнестойкости, </w:t>
            </w:r>
          </w:p>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не ниже </w:t>
            </w:r>
          </w:p>
        </w:tc>
      </w:tr>
      <w:tr w:rsidR="006014D2" w:rsidRPr="006014D2">
        <w:tc>
          <w:tcPr>
            <w:tcW w:w="1977"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Двери, ворота, люки, клапаны </w:t>
            </w:r>
          </w:p>
        </w:tc>
        <w:tc>
          <w:tcPr>
            <w:tcW w:w="1728"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c>
          <w:tcPr>
            <w:tcW w:w="1728"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ЕI 60 </w:t>
            </w:r>
          </w:p>
        </w:tc>
      </w:tr>
      <w:tr w:rsidR="006014D2" w:rsidRPr="006014D2">
        <w:tc>
          <w:tcPr>
            <w:tcW w:w="1977"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w:t>
            </w:r>
          </w:p>
        </w:tc>
        <w:tc>
          <w:tcPr>
            <w:tcW w:w="1728"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c>
          <w:tcPr>
            <w:tcW w:w="1728"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ЕI 30* </w:t>
            </w:r>
          </w:p>
        </w:tc>
      </w:tr>
      <w:tr w:rsidR="006014D2" w:rsidRPr="006014D2">
        <w:tc>
          <w:tcPr>
            <w:tcW w:w="1977"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w:t>
            </w:r>
          </w:p>
        </w:tc>
        <w:tc>
          <w:tcPr>
            <w:tcW w:w="1728"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3 </w:t>
            </w:r>
          </w:p>
        </w:tc>
        <w:tc>
          <w:tcPr>
            <w:tcW w:w="1728"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ЕI 15 </w:t>
            </w:r>
          </w:p>
        </w:tc>
      </w:tr>
      <w:tr w:rsidR="006014D2" w:rsidRPr="006014D2">
        <w:tc>
          <w:tcPr>
            <w:tcW w:w="1977"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Окна </w:t>
            </w:r>
          </w:p>
        </w:tc>
        <w:tc>
          <w:tcPr>
            <w:tcW w:w="1728"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c>
          <w:tcPr>
            <w:tcW w:w="1728"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 60 </w:t>
            </w:r>
          </w:p>
        </w:tc>
      </w:tr>
      <w:tr w:rsidR="006014D2" w:rsidRPr="006014D2">
        <w:tc>
          <w:tcPr>
            <w:tcW w:w="1977"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w:t>
            </w:r>
          </w:p>
        </w:tc>
        <w:tc>
          <w:tcPr>
            <w:tcW w:w="1728"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c>
          <w:tcPr>
            <w:tcW w:w="1728"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 З0 </w:t>
            </w:r>
          </w:p>
        </w:tc>
      </w:tr>
      <w:tr w:rsidR="006014D2" w:rsidRPr="006014D2">
        <w:tc>
          <w:tcPr>
            <w:tcW w:w="1977"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w:t>
            </w:r>
          </w:p>
        </w:tc>
        <w:tc>
          <w:tcPr>
            <w:tcW w:w="1728"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3 </w:t>
            </w:r>
          </w:p>
        </w:tc>
        <w:tc>
          <w:tcPr>
            <w:tcW w:w="1728"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 15 </w:t>
            </w:r>
          </w:p>
        </w:tc>
      </w:tr>
      <w:tr w:rsidR="006014D2" w:rsidRPr="006014D2">
        <w:tc>
          <w:tcPr>
            <w:tcW w:w="1977"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Занавесы </w:t>
            </w:r>
          </w:p>
        </w:tc>
        <w:tc>
          <w:tcPr>
            <w:tcW w:w="1728"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c>
          <w:tcPr>
            <w:tcW w:w="1728"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ЕI 60 </w:t>
            </w:r>
          </w:p>
        </w:tc>
      </w:tr>
    </w:tbl>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Предел огнестойкости дверей шахт лифтов допускается принимать не менее Е 30.</w:t>
      </w:r>
    </w:p>
    <w:p w:rsidR="006014D2" w:rsidRPr="006014D2" w:rsidRDefault="006014D2" w:rsidP="006014D2">
      <w:pPr>
        <w:spacing w:before="100" w:beforeAutospacing="1" w:after="100" w:afterAutospacing="1" w:line="240" w:lineRule="auto"/>
        <w:jc w:val="right"/>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Таблица 3 </w:t>
      </w:r>
    </w:p>
    <w:tbl>
      <w:tblPr>
        <w:tblW w:w="0" w:type="auto"/>
        <w:tblInd w:w="39" w:type="dxa"/>
        <w:tblCellMar>
          <w:left w:w="0" w:type="dxa"/>
          <w:right w:w="0" w:type="dxa"/>
        </w:tblCellMar>
        <w:tblLook w:val="04A0" w:firstRow="1" w:lastRow="0" w:firstColumn="1" w:lastColumn="0" w:noHBand="0" w:noVBand="1"/>
      </w:tblPr>
      <w:tblGrid>
        <w:gridCol w:w="1244"/>
        <w:gridCol w:w="1361"/>
        <w:gridCol w:w="1453"/>
        <w:gridCol w:w="1362"/>
      </w:tblGrid>
      <w:tr w:rsidR="006014D2" w:rsidRPr="006014D2">
        <w:tc>
          <w:tcPr>
            <w:tcW w:w="1244" w:type="dxa"/>
            <w:tcBorders>
              <w:top w:val="single" w:sz="2" w:space="0" w:color="auto"/>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Тип тамбур-шлюза </w:t>
            </w:r>
          </w:p>
        </w:tc>
        <w:tc>
          <w:tcPr>
            <w:tcW w:w="4176" w:type="dxa"/>
            <w:gridSpan w:val="3"/>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Типы элементов тамбур-шлюза, не ниже </w:t>
            </w:r>
          </w:p>
        </w:tc>
      </w:tr>
      <w:tr w:rsidR="006014D2" w:rsidRPr="006014D2">
        <w:tc>
          <w:tcPr>
            <w:tcW w:w="1244"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w:t>
            </w:r>
          </w:p>
        </w:tc>
        <w:tc>
          <w:tcPr>
            <w:tcW w:w="1361"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Перегородки </w:t>
            </w:r>
          </w:p>
        </w:tc>
        <w:tc>
          <w:tcPr>
            <w:tcW w:w="1453"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Перекрытия </w:t>
            </w:r>
          </w:p>
        </w:tc>
        <w:tc>
          <w:tcPr>
            <w:tcW w:w="1361"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Заполнения проемов </w:t>
            </w:r>
          </w:p>
        </w:tc>
      </w:tr>
      <w:tr w:rsidR="006014D2" w:rsidRPr="006014D2">
        <w:tc>
          <w:tcPr>
            <w:tcW w:w="1244"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c>
          <w:tcPr>
            <w:tcW w:w="1361"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 </w:t>
            </w:r>
          </w:p>
        </w:tc>
        <w:tc>
          <w:tcPr>
            <w:tcW w:w="1453"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3 </w:t>
            </w:r>
          </w:p>
        </w:tc>
        <w:tc>
          <w:tcPr>
            <w:tcW w:w="1361"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r>
      <w:tr w:rsidR="006014D2" w:rsidRPr="006014D2">
        <w:tc>
          <w:tcPr>
            <w:tcW w:w="1244"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c>
          <w:tcPr>
            <w:tcW w:w="1361"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2 </w:t>
            </w:r>
          </w:p>
        </w:tc>
        <w:tc>
          <w:tcPr>
            <w:tcW w:w="1453"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4 </w:t>
            </w:r>
          </w:p>
        </w:tc>
        <w:tc>
          <w:tcPr>
            <w:tcW w:w="1361"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3 </w:t>
            </w:r>
          </w:p>
        </w:tc>
      </w:tr>
    </w:tbl>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ЛЕСТНИЦЫ И ЛЕСТНИЧНЫЕ КЛЕТКИ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5.15*  Лестницы и лестничные клетки, предназначенные для эвакуации, подразделяются на лестницы типов: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1 - внутренние, размещаемые в лестничных клетках;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2 - внутренние открытые;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3 - наружные открытые;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обычные лестничные клетки типов: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Л1 - с остекленными или открытыми проемами в наружных стенах на каждом этаже;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Л2 - с естественным освещением через остекленные или открытые проемы в покрытии;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незадымляемые лестничные клетки типов: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Н1 - с входом в лестничную клетку с этажа через наружную воздушную зону по открытым переходам, при этом должна быть обеспечена незадымляемость перехода через воздушную зону;</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Н2 - с подпором воздуха в лестничную клетку при пожаре;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Н3 - с входом в лестничную клетку с этажа через тамбур-шлюз с подпором воздуха (постоянным или при пожаре).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 xml:space="preserve">5.16 Для обеспечения тушения пожара и спасательных работ предусматриваются пожарные лестницы типов: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П1 - вертикальные;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П2 - маршевые с уклоном не более 6:1.</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ЗДАНИЯ, ПОЖАРНЫЕ ОТСЕКИ, ПОМЕЩЕНИЯ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5.17 Здания, а также части зданий, выделенные противопожарными стенами, - пожарные отсеки (далее - здания) - подразделяются по степеням огнестойкости, классам конструктивной и функциональной пожарной опасности. Для выделения пожарных отсеков применяются противопожарные стены 1-го типа.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Степень огнестойкости здания определяется огнестойкостью его строительных конструкций.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Класс конструктивной пожарной опасности здания определяется степенью участия строительных конструкций в развитии пожара и образовании его опасных факторов.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Класс функциональной пожарной опасности здания и его частей определяется их назначением и особенностями размещаемых в них технологических процессов.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5.18* Здания и пожарные отсеки подразделяются по степеням огнестойкости согласно таблице 4*.</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 несущим элементам здания относятся конструкции, обеспечивающие его общую устойчивость и геометрическую неизменяемость при пожаре, - несущие стены, рамы, колонны, ригели, арки, фермы и балки перекрытий, связи, диафрагмы жесткости и т.п. К пределу огнестойкости несущих элементов здания, выполняющих одновременно функции ограждающих конструкций, например, к несущим стенам, в нормативных документах должны предъявляться дополнительные требования по потере целостности (Е) и теплоизолирующей способности (I) с учетом класса функциональной пожарной опасности зданий и помещений.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Пределы огнестойкости заполнения проемов (дверей, ворот, окон и люков , а также фонарей, в том числе зенитных, и других светопрозрачных участков настилов покрытий) не нормируются, за исключением специально оговоренных случаев и заполнения проемов в противопожарных преградах.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случаях когда минимальный требуемый предел огнестойкости конструкции указан R 15 (RЕ 15, RЕI 15), допускается применять незащищенные стальные конструкции независимо от их фактического предела огнестойкости, за исключением случаев, когда предел огнестойкости несущих элементов здания по результатам испытаний составляет менее R 8.</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5.19* Здания и пожарные отсеки по конструктивной пожарной опасности подразделяются на классы согласно таблице 5*.</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Пожарная опасность заполнения проемов в ограждающих конструкциях зданий (дверей, ворот, окон и люков) не нормируется, за исключением специально оговоренных случаев.</w:t>
      </w:r>
    </w:p>
    <w:p w:rsidR="006014D2" w:rsidRPr="006014D2" w:rsidRDefault="006014D2" w:rsidP="006014D2">
      <w:pPr>
        <w:spacing w:before="100" w:beforeAutospacing="1" w:after="100" w:afterAutospacing="1" w:line="240" w:lineRule="auto"/>
        <w:jc w:val="right"/>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Таблица 4* </w:t>
      </w:r>
    </w:p>
    <w:tbl>
      <w:tblPr>
        <w:tblW w:w="0" w:type="auto"/>
        <w:tblInd w:w="39" w:type="dxa"/>
        <w:tblCellMar>
          <w:left w:w="0" w:type="dxa"/>
          <w:right w:w="0" w:type="dxa"/>
        </w:tblCellMar>
        <w:tblLook w:val="04A0" w:firstRow="1" w:lastRow="0" w:firstColumn="1" w:lastColumn="0" w:noHBand="0" w:noVBand="1"/>
      </w:tblPr>
      <w:tblGrid>
        <w:gridCol w:w="1269"/>
        <w:gridCol w:w="911"/>
        <w:gridCol w:w="1006"/>
        <w:gridCol w:w="1391"/>
        <w:gridCol w:w="1225"/>
        <w:gridCol w:w="864"/>
        <w:gridCol w:w="1070"/>
        <w:gridCol w:w="914"/>
      </w:tblGrid>
      <w:tr w:rsidR="006014D2" w:rsidRPr="006014D2">
        <w:tc>
          <w:tcPr>
            <w:tcW w:w="1139" w:type="dxa"/>
            <w:tcBorders>
              <w:top w:val="single" w:sz="2" w:space="0" w:color="auto"/>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Степень огнестойкости здания </w:t>
            </w:r>
          </w:p>
        </w:tc>
        <w:tc>
          <w:tcPr>
            <w:tcW w:w="6781" w:type="dxa"/>
            <w:gridSpan w:val="7"/>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Предел огнестойкости строительных конструкций, не менее </w:t>
            </w:r>
          </w:p>
        </w:tc>
      </w:tr>
      <w:tr w:rsidR="006014D2" w:rsidRPr="006014D2">
        <w:tc>
          <w:tcPr>
            <w:tcW w:w="1139"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w:t>
            </w:r>
          </w:p>
        </w:tc>
        <w:tc>
          <w:tcPr>
            <w:tcW w:w="864"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Несущие элементы здания </w:t>
            </w:r>
          </w:p>
        </w:tc>
        <w:tc>
          <w:tcPr>
            <w:tcW w:w="890"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Наружные ненесущие стены </w:t>
            </w:r>
          </w:p>
        </w:tc>
        <w:tc>
          <w:tcPr>
            <w:tcW w:w="1257" w:type="dxa"/>
            <w:tcBorders>
              <w:top w:val="nil"/>
              <w:left w:val="nil"/>
              <w:bottom w:val="single" w:sz="2" w:space="0" w:color="auto"/>
              <w:right w:val="nil"/>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Перекрытия междуэтажные, (в т.ч. чердачные и над подвалами)</w:t>
            </w:r>
          </w:p>
        </w:tc>
        <w:tc>
          <w:tcPr>
            <w:tcW w:w="1951" w:type="dxa"/>
            <w:gridSpan w:val="2"/>
            <w:tcBorders>
              <w:top w:val="single" w:sz="2" w:space="0" w:color="auto"/>
              <w:left w:val="single" w:sz="2" w:space="0" w:color="auto"/>
              <w:bottom w:val="single" w:sz="2" w:space="0" w:color="auto"/>
              <w:right w:val="nil"/>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Элементы бесчердачных покрытий </w:t>
            </w:r>
          </w:p>
        </w:tc>
        <w:tc>
          <w:tcPr>
            <w:tcW w:w="1820" w:type="dxa"/>
            <w:gridSpan w:val="2"/>
            <w:tcBorders>
              <w:top w:val="single" w:sz="2" w:space="0" w:color="auto"/>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Лестничные клетки </w:t>
            </w:r>
          </w:p>
        </w:tc>
      </w:tr>
      <w:tr w:rsidR="006014D2" w:rsidRPr="006014D2">
        <w:tc>
          <w:tcPr>
            <w:tcW w:w="1139"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w:t>
            </w:r>
          </w:p>
        </w:tc>
        <w:tc>
          <w:tcPr>
            <w:tcW w:w="864"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after="0" w:line="240" w:lineRule="auto"/>
              <w:rPr>
                <w:rFonts w:ascii="Arial" w:eastAsia="Times New Roman" w:hAnsi="Arial" w:cs="Arial"/>
                <w:sz w:val="18"/>
                <w:szCs w:val="18"/>
                <w:lang w:eastAsia="ru-RU"/>
              </w:rPr>
            </w:pPr>
          </w:p>
        </w:tc>
        <w:tc>
          <w:tcPr>
            <w:tcW w:w="890"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after="0" w:line="240" w:lineRule="auto"/>
              <w:rPr>
                <w:rFonts w:ascii="Arial" w:eastAsia="Times New Roman" w:hAnsi="Arial" w:cs="Arial"/>
                <w:sz w:val="18"/>
                <w:szCs w:val="18"/>
                <w:lang w:eastAsia="ru-RU"/>
              </w:rPr>
            </w:pPr>
          </w:p>
        </w:tc>
        <w:tc>
          <w:tcPr>
            <w:tcW w:w="1257" w:type="dxa"/>
            <w:tcBorders>
              <w:top w:val="nil"/>
              <w:left w:val="nil"/>
              <w:bottom w:val="nil"/>
              <w:right w:val="nil"/>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  </w:t>
            </w:r>
          </w:p>
        </w:tc>
        <w:tc>
          <w:tcPr>
            <w:tcW w:w="1087" w:type="dxa"/>
            <w:tcBorders>
              <w:top w:val="nil"/>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Настилы (в том числе с утеплителем)</w:t>
            </w:r>
          </w:p>
        </w:tc>
        <w:tc>
          <w:tcPr>
            <w:tcW w:w="864"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Фермы, балки, прогоны </w:t>
            </w:r>
          </w:p>
        </w:tc>
        <w:tc>
          <w:tcPr>
            <w:tcW w:w="956" w:type="dxa"/>
            <w:tcBorders>
              <w:top w:val="single" w:sz="2" w:space="0" w:color="auto"/>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Внутренние стены </w:t>
            </w:r>
          </w:p>
        </w:tc>
        <w:tc>
          <w:tcPr>
            <w:tcW w:w="864"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Мерши и площадки лестниц </w:t>
            </w:r>
          </w:p>
        </w:tc>
      </w:tr>
      <w:tr w:rsidR="006014D2" w:rsidRPr="006014D2">
        <w:tc>
          <w:tcPr>
            <w:tcW w:w="1139" w:type="dxa"/>
            <w:tcBorders>
              <w:top w:val="single" w:sz="2" w:space="0" w:color="auto"/>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I </w:t>
            </w:r>
          </w:p>
        </w:tc>
        <w:tc>
          <w:tcPr>
            <w:tcW w:w="864"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 120 </w:t>
            </w:r>
          </w:p>
        </w:tc>
        <w:tc>
          <w:tcPr>
            <w:tcW w:w="890"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 30 </w:t>
            </w:r>
          </w:p>
        </w:tc>
        <w:tc>
          <w:tcPr>
            <w:tcW w:w="1257"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REI 60 </w:t>
            </w:r>
          </w:p>
        </w:tc>
        <w:tc>
          <w:tcPr>
            <w:tcW w:w="1087"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RE 30 </w:t>
            </w:r>
          </w:p>
        </w:tc>
        <w:tc>
          <w:tcPr>
            <w:tcW w:w="864"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 30 </w:t>
            </w:r>
          </w:p>
        </w:tc>
        <w:tc>
          <w:tcPr>
            <w:tcW w:w="956"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REI 120 </w:t>
            </w:r>
          </w:p>
        </w:tc>
        <w:tc>
          <w:tcPr>
            <w:tcW w:w="864"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R 60</w:t>
            </w:r>
          </w:p>
        </w:tc>
      </w:tr>
      <w:tr w:rsidR="006014D2" w:rsidRPr="006014D2">
        <w:tc>
          <w:tcPr>
            <w:tcW w:w="1139"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II </w:t>
            </w:r>
          </w:p>
        </w:tc>
        <w:tc>
          <w:tcPr>
            <w:tcW w:w="864"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 90 </w:t>
            </w:r>
          </w:p>
        </w:tc>
        <w:tc>
          <w:tcPr>
            <w:tcW w:w="890"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 15 </w:t>
            </w:r>
          </w:p>
        </w:tc>
        <w:tc>
          <w:tcPr>
            <w:tcW w:w="1257"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REI 45 </w:t>
            </w:r>
          </w:p>
        </w:tc>
        <w:tc>
          <w:tcPr>
            <w:tcW w:w="1087"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RE 15 </w:t>
            </w:r>
          </w:p>
        </w:tc>
        <w:tc>
          <w:tcPr>
            <w:tcW w:w="864"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R15 </w:t>
            </w:r>
          </w:p>
        </w:tc>
        <w:tc>
          <w:tcPr>
            <w:tcW w:w="956"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REI 90 </w:t>
            </w:r>
          </w:p>
        </w:tc>
        <w:tc>
          <w:tcPr>
            <w:tcW w:w="864"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R 60</w:t>
            </w:r>
          </w:p>
        </w:tc>
      </w:tr>
      <w:tr w:rsidR="006014D2" w:rsidRPr="006014D2">
        <w:tc>
          <w:tcPr>
            <w:tcW w:w="1139"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III </w:t>
            </w:r>
          </w:p>
        </w:tc>
        <w:tc>
          <w:tcPr>
            <w:tcW w:w="864"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 45 </w:t>
            </w:r>
          </w:p>
        </w:tc>
        <w:tc>
          <w:tcPr>
            <w:tcW w:w="890"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Е15 </w:t>
            </w:r>
          </w:p>
        </w:tc>
        <w:tc>
          <w:tcPr>
            <w:tcW w:w="1257"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REI 45 </w:t>
            </w:r>
          </w:p>
        </w:tc>
        <w:tc>
          <w:tcPr>
            <w:tcW w:w="1087"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RE15 </w:t>
            </w:r>
          </w:p>
        </w:tc>
        <w:tc>
          <w:tcPr>
            <w:tcW w:w="864"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R15 </w:t>
            </w:r>
          </w:p>
        </w:tc>
        <w:tc>
          <w:tcPr>
            <w:tcW w:w="956"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REI 60 </w:t>
            </w:r>
          </w:p>
        </w:tc>
        <w:tc>
          <w:tcPr>
            <w:tcW w:w="864"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R 45</w:t>
            </w:r>
          </w:p>
        </w:tc>
      </w:tr>
      <w:tr w:rsidR="006014D2" w:rsidRPr="006014D2">
        <w:tc>
          <w:tcPr>
            <w:tcW w:w="1139"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IV </w:t>
            </w:r>
          </w:p>
        </w:tc>
        <w:tc>
          <w:tcPr>
            <w:tcW w:w="864"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 15 </w:t>
            </w:r>
          </w:p>
        </w:tc>
        <w:tc>
          <w:tcPr>
            <w:tcW w:w="890"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Е15 </w:t>
            </w:r>
          </w:p>
        </w:tc>
        <w:tc>
          <w:tcPr>
            <w:tcW w:w="1257"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REI 15 </w:t>
            </w:r>
          </w:p>
        </w:tc>
        <w:tc>
          <w:tcPr>
            <w:tcW w:w="1087"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R15 </w:t>
            </w:r>
          </w:p>
        </w:tc>
        <w:tc>
          <w:tcPr>
            <w:tcW w:w="864"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R15 </w:t>
            </w:r>
          </w:p>
        </w:tc>
        <w:tc>
          <w:tcPr>
            <w:tcW w:w="956"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REI 45 </w:t>
            </w:r>
          </w:p>
        </w:tc>
        <w:tc>
          <w:tcPr>
            <w:tcW w:w="864" w:type="dxa"/>
            <w:tcBorders>
              <w:top w:val="nil"/>
              <w:left w:val="nil"/>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R 15</w:t>
            </w:r>
          </w:p>
        </w:tc>
      </w:tr>
      <w:tr w:rsidR="006014D2" w:rsidRPr="006014D2">
        <w:tc>
          <w:tcPr>
            <w:tcW w:w="1139"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V </w:t>
            </w:r>
          </w:p>
        </w:tc>
        <w:tc>
          <w:tcPr>
            <w:tcW w:w="6781" w:type="dxa"/>
            <w:gridSpan w:val="7"/>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не нормируется</w:t>
            </w:r>
          </w:p>
        </w:tc>
      </w:tr>
    </w:tbl>
    <w:p w:rsidR="006014D2" w:rsidRPr="006014D2" w:rsidRDefault="006014D2" w:rsidP="006014D2">
      <w:pPr>
        <w:spacing w:before="100" w:beforeAutospacing="1" w:after="100" w:afterAutospacing="1" w:line="240" w:lineRule="auto"/>
        <w:jc w:val="right"/>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 xml:space="preserve">Таблица 5* </w:t>
      </w:r>
    </w:p>
    <w:tbl>
      <w:tblPr>
        <w:tblW w:w="0" w:type="auto"/>
        <w:tblInd w:w="39" w:type="dxa"/>
        <w:tblCellMar>
          <w:left w:w="0" w:type="dxa"/>
          <w:right w:w="0" w:type="dxa"/>
        </w:tblCellMar>
        <w:tblLook w:val="04A0" w:firstRow="1" w:lastRow="0" w:firstColumn="1" w:lastColumn="0" w:noHBand="0" w:noVBand="1"/>
      </w:tblPr>
      <w:tblGrid>
        <w:gridCol w:w="1377"/>
        <w:gridCol w:w="1096"/>
        <w:gridCol w:w="917"/>
        <w:gridCol w:w="1293"/>
        <w:gridCol w:w="1602"/>
        <w:gridCol w:w="1069"/>
      </w:tblGrid>
      <w:tr w:rsidR="006014D2" w:rsidRPr="006014D2">
        <w:tc>
          <w:tcPr>
            <w:tcW w:w="1231" w:type="dxa"/>
            <w:tcBorders>
              <w:top w:val="single" w:sz="2" w:space="0" w:color="auto"/>
              <w:left w:val="single" w:sz="2" w:space="0" w:color="auto"/>
              <w:bottom w:val="nil"/>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Класс конструктивной </w:t>
            </w:r>
          </w:p>
        </w:tc>
        <w:tc>
          <w:tcPr>
            <w:tcW w:w="5407" w:type="dxa"/>
            <w:gridSpan w:val="5"/>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Класс пожарной опасности строительных конструкций, не ниже </w:t>
            </w:r>
          </w:p>
        </w:tc>
      </w:tr>
      <w:tr w:rsidR="006014D2" w:rsidRPr="006014D2">
        <w:tc>
          <w:tcPr>
            <w:tcW w:w="1231"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пожарной опасности здания </w:t>
            </w:r>
          </w:p>
        </w:tc>
        <w:tc>
          <w:tcPr>
            <w:tcW w:w="995"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Несущие стержневые элементы (колонны, ригели, фермы </w:t>
            </w:r>
          </w:p>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и др.)</w:t>
            </w:r>
          </w:p>
        </w:tc>
        <w:tc>
          <w:tcPr>
            <w:tcW w:w="838"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Стены наружные с внешней стороны </w:t>
            </w:r>
          </w:p>
        </w:tc>
        <w:tc>
          <w:tcPr>
            <w:tcW w:w="1165"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Стены, перегородки, перекрытия и бесчердачные покрытия </w:t>
            </w:r>
          </w:p>
        </w:tc>
        <w:tc>
          <w:tcPr>
            <w:tcW w:w="1466"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Стены лестничных клеток и противопожарные преграды </w:t>
            </w:r>
          </w:p>
        </w:tc>
        <w:tc>
          <w:tcPr>
            <w:tcW w:w="943" w:type="dxa"/>
            <w:tcBorders>
              <w:top w:val="single" w:sz="2" w:space="0" w:color="auto"/>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Марши и площадки лестниц в лестничных клетках</w:t>
            </w:r>
          </w:p>
        </w:tc>
      </w:tr>
      <w:tr w:rsidR="006014D2" w:rsidRPr="006014D2">
        <w:tc>
          <w:tcPr>
            <w:tcW w:w="1231"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СО </w:t>
            </w:r>
          </w:p>
        </w:tc>
        <w:tc>
          <w:tcPr>
            <w:tcW w:w="995"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К0 </w:t>
            </w:r>
          </w:p>
        </w:tc>
        <w:tc>
          <w:tcPr>
            <w:tcW w:w="838"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К0 </w:t>
            </w:r>
          </w:p>
        </w:tc>
        <w:tc>
          <w:tcPr>
            <w:tcW w:w="1165"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К0 </w:t>
            </w:r>
          </w:p>
        </w:tc>
        <w:tc>
          <w:tcPr>
            <w:tcW w:w="1466"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К0 </w:t>
            </w:r>
          </w:p>
        </w:tc>
        <w:tc>
          <w:tcPr>
            <w:tcW w:w="943"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К0 </w:t>
            </w:r>
          </w:p>
        </w:tc>
      </w:tr>
      <w:tr w:rsidR="006014D2" w:rsidRPr="006014D2">
        <w:tc>
          <w:tcPr>
            <w:tcW w:w="1231"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С1 </w:t>
            </w:r>
          </w:p>
        </w:tc>
        <w:tc>
          <w:tcPr>
            <w:tcW w:w="995"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К1 </w:t>
            </w:r>
          </w:p>
        </w:tc>
        <w:tc>
          <w:tcPr>
            <w:tcW w:w="838"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К2 </w:t>
            </w:r>
          </w:p>
        </w:tc>
        <w:tc>
          <w:tcPr>
            <w:tcW w:w="1165"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К1 </w:t>
            </w:r>
          </w:p>
        </w:tc>
        <w:tc>
          <w:tcPr>
            <w:tcW w:w="1466"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К0 </w:t>
            </w:r>
          </w:p>
        </w:tc>
        <w:tc>
          <w:tcPr>
            <w:tcW w:w="943"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К0 </w:t>
            </w:r>
          </w:p>
        </w:tc>
      </w:tr>
      <w:tr w:rsidR="006014D2" w:rsidRPr="006014D2">
        <w:tc>
          <w:tcPr>
            <w:tcW w:w="1231"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С2 </w:t>
            </w:r>
          </w:p>
        </w:tc>
        <w:tc>
          <w:tcPr>
            <w:tcW w:w="995"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КЗ </w:t>
            </w:r>
          </w:p>
        </w:tc>
        <w:tc>
          <w:tcPr>
            <w:tcW w:w="838"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КЗ </w:t>
            </w:r>
          </w:p>
        </w:tc>
        <w:tc>
          <w:tcPr>
            <w:tcW w:w="1165"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К2 </w:t>
            </w:r>
          </w:p>
        </w:tc>
        <w:tc>
          <w:tcPr>
            <w:tcW w:w="1466"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К1 </w:t>
            </w:r>
          </w:p>
        </w:tc>
        <w:tc>
          <w:tcPr>
            <w:tcW w:w="943"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К1 </w:t>
            </w:r>
          </w:p>
        </w:tc>
      </w:tr>
      <w:tr w:rsidR="006014D2" w:rsidRPr="006014D2">
        <w:tc>
          <w:tcPr>
            <w:tcW w:w="1231"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СЗ </w:t>
            </w:r>
          </w:p>
        </w:tc>
        <w:tc>
          <w:tcPr>
            <w:tcW w:w="2998" w:type="dxa"/>
            <w:gridSpan w:val="3"/>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Не нормируется </w:t>
            </w:r>
          </w:p>
        </w:tc>
        <w:tc>
          <w:tcPr>
            <w:tcW w:w="1466"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К1 </w:t>
            </w:r>
          </w:p>
        </w:tc>
        <w:tc>
          <w:tcPr>
            <w:tcW w:w="943" w:type="dxa"/>
            <w:tcBorders>
              <w:top w:val="nil"/>
              <w:left w:val="nil"/>
              <w:bottom w:val="single" w:sz="2" w:space="0" w:color="auto"/>
              <w:right w:val="single" w:sz="2" w:space="0" w:color="auto"/>
            </w:tcBorders>
            <w:tcMar>
              <w:top w:w="0" w:type="dxa"/>
              <w:left w:w="39" w:type="dxa"/>
              <w:bottom w:w="0" w:type="dxa"/>
              <w:right w:w="39" w:type="dxa"/>
            </w:tcMar>
            <w:hideMark/>
          </w:tcPr>
          <w:p w:rsidR="006014D2" w:rsidRPr="006014D2" w:rsidRDefault="006014D2" w:rsidP="006014D2">
            <w:pPr>
              <w:spacing w:before="100" w:beforeAutospacing="1" w:after="100" w:afterAutospacing="1" w:line="240" w:lineRule="auto"/>
              <w:jc w:val="center"/>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КЗ </w:t>
            </w:r>
          </w:p>
        </w:tc>
      </w:tr>
    </w:tbl>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5.20* При внедрении в практику строительства конструктивных систем зданий, которые не могут быть однозначно отнесены к определенной степени огнестойкости или классу конструктивной пожарной опасности, следует проводить огневые испытания натурных фрагментов зданий с учетом требований НПБ 233.</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5.21* Здания и части зданий - помещения или группы помещений, функционально связанных между собой, по функциональной пожарной опасности подразделяются на классы в зависимости от способа их использования и от того, в какой мере безопасность людей в них в случае возникновения пожара находится под угрозой, с учетом их возраста, физического состояния, возможности пребывания в состоянии сна, вида основного функционального контингента и его количества: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Ф1 Для постоянного проживания и временного (в том числе круглосуточного) пребывания людей (помещения в этих зданиях, как правило, используются круглосуточно, контингент людей в них может иметь различный возраст и физическое состояние, для этих зданий характерно наличие спальных помещений):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Ф1.1 Детские дошкольные учреждения, специализированные дома престарелых и инвалидов (неквартирные), больницы, спальные корпуса школ-интернатов и детских учреждений;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Ф1.2 Гостиницы, общежития, спальные корпуса санаториев и домов отдыха общего типа, кемпингов, мотелей и пансионатов;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Ф1.3 Многоквартирные жилые дома;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Ф1.4 Одноквартирные, в том числе блокированные жилые дома;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Ф2 Зрелищные и культурно-просветительные учреждения (основные помещения в этих зданиях характерны массовым пребыванием посетителей в определенные периоды времени):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Ф2.1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Ф2.2 Музеи, выставки, танцевальные залы и другие подобные учреждения в закрытых помещениях;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Ф2.3 Учреждения, указанные в Ф2.1, на открытом воздухе;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Ф2.4 Учреждения, указанные в Ф2.2, на открытом воздухе;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Ф3 Предприятия по обслуживанию населения (помещения этих предприятий характерны большей численностью посетителей, чем обслуживающего персонала):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Ф 3.1 Предприятия торговли;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Ф 3.2 Предприятия общественного питания;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Ф 3.3 Вокзалы;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Ф 3.4 Поликлиники и амбулатории;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Ф 3.5 Помещения для посетителей предприятий бытового и коммунального обслуживания (почт, сберегательных касс, транспортных агентств, юридических консультаций, нотариальных контор, прачечных, ателье по пошиву и ремонту обуви и одежды, химической чистки, парикмахерских и других подобных, в том числе ритуальных и культовых учреждений) с нерасчетным числом посадочных мест для посетителей;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 3.6 Физкультурно-оздоровительные комплексы и спортивно-тренировочные учреждения без трибун для зрителей, бытовые помещения, бани;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 4 Учебные заведения, научные и проектные организации, учреждения управления (помещения в этих зданиях используются в течение суток некоторое время, в них находится, как правило, постоянный, привыкший к местным условиям контингент людей определенного возраста и физического состояния):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Ф4.1 Школы, внешкольные учебные заведения, средние специальные учебные заведения, профессионально-технические училища;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 4.2 Высшие учебные заведения, учреждения повышения квалификации;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Ф 4.3 Учреждения органов управления,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Ф 4.4 Пожарные депо;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 5 Производственные и складские здания, сооружения и помещения (для помещений этого класса характерно наличие постоянного контингента работающих, в том числе круглосуточно):</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 5.1 Производственные здания и сооружения, производственные и лабораторные помещения, мастерские;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Ф 5.2 Складские здания и сооружения, стоянки для автомобилей без технического обслуживания и ремонта, книгохранилища, архивы, складские помещения;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Ф 5.3 Сельскохозяйственные здания.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Производственные и складские здания и помещения по взрывопожарной и пожарной опасности в зависимости от количества и пожаровзрывоопасных свойств находящихся (обращающихся) в них веществ и материалов с учетом особенностей технологических процессов размещаемых в них производств подразделяются на категории согласно НПБ 105.</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Производственные и складские помещения, в том числе лаборатории и мастерские в зданиях классов Ф1, Ф2, Ф3 и Ф4, относятся к классу Ф5.</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6 ОБЕСПЕЧЕНИЕ БЕЗОПАСНОСТИ ЛЮДЕЙ</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ОБЩИЕ ПОЛОЖЕНИЯ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6.1 Требования настоящего раздела направлены на: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своевременную и беспрепятственную эвакуацию людей;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спасение людей, которые могут подвергнуться воздействию опасных факторов пожара;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защиту людей на путях эвакуации от воздействия опасных факторов пожара.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6.2 Эвакуация представляет собой процесс организованного самостоятельного движения людей наружу из помещений, в которых имеется возможность воздействия на них опасных факторов пожара. Эвакуацией также следует считать несамостоятельное перемещение людей, относящихся к маломобильным группам населения, осуществляемое обслуживающим персоналом. Эвакуация осуществляется по путям эвакуации через эвакуационные выходы.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6.3 Спасение представляет собой вынужденное перемещение людей наружу при воздействии на них опасных факторов пожара или при возникновении непосредственной угрозы этого воздействия. Спасение осуществляется самостоятельно, с помощью пожарных подразделений или специально обученного персонала, в том числе с использованием спасательных средств, через эвакуационные и аварийные выходы.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6.4 Защита людей на путях эвакуации обеспечивается комплексом объемно-планировочных, эргономических, конструктивных, инженерно-технических и организационных мероприятий.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противодымной защиты.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За пределами помещений защиту путей эвакуации следует предусматривать из условия обеспечения безопасной эвакуации людей с учетом функциональной пожарной опасности помещений, выходящих на эвакуационный путь, численности эвакуируемых, степени огнестойкости и класса конструктивной пожарной опасности здания, количества эвакуационных выходов с этажа и из здания в целом.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Пожарная опасность строительных материалов поверхностных слоев конструкций (отделок и облицовок) в помещениях и на путях эвакуации за пределами помещений должна ограничиваться в зависимости от функциональной пожарной опасности помещения и здания с учетом других мероприятий по защите путей эвакуации.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6.5 Мероприятия и средства, предназначенные для спасения людей, а также выходы, не соответствующие 6.9, при организации и проектировании процесса эвакуации из всех помещений и зданий не учитываются.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6.6 Не допускается размещать помещения класса Ф5 категорий А и Б под помещениями, предназначенными для одновременного пребывания более 50 чел., а также в подвальных и цокольных этажах.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подвальных и цокольных этажах не допускается размещать помещения классов Ф1.1, Ф1.2 и Ф1.3.</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6.7* Противодымная защита зданий должна выполняться в соответствии со СНиП 2.04.05.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Система оповещения о пожаре должна выполняться в соответствии с НПБ 104.</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6.8 Эффективность мероприятий по обеспечению безопасности людей при пожаре может оцениваться расчетным путем.</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ЭВАКУАЦИОННЫЕ И АВАРИЙНЫЕ ВЫХОДЫ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6.9 Выходы являются эвакуационными, если они ведут:</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а) из помещений первого этажа наружу: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непосредственно;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через коридор;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через вестибюль (фойе);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через лестничную клетку;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через коридор и вестибюль (фойе);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через коридор и лестничную клетку;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б) из помещений любого этажа, кроме первого:</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непосредственно в лестничную клетку или на лестницу 3-го типа;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коридор, ведущий непосредственно в лестничную клетку или на лестницу 3-го типа;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холл (фойе), имеющий выход непосредственно в лестничную клетку или на лестницу 3-го типа;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в соседнее помещение (кроме помещения класса Ф5 категории А или Б) на том же этаже, обеспеченное выходами, указанными в а и б; выход в помещение категории А или Б допускается считать эвакуационным, если он ведет из технического помещения без постоянных рабочих мест, предназначенного для обслуживания вышеуказанного помещения категории А или Б.</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 xml:space="preserve">Выходы из подвальных и цокольных этажей, являющиеся эвакуационными, как правило, следует предусматривать непосредственно наружу обособленными от общих лестничных клеток здания.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Допускается: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эвакуационные выходы из подвалов предусматривать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эвакуационные выходы из подвальных и цокольных этажей с помещениями категорий В, Г и Д предусматривать в помещения категорий Г, Д и в вестибюль, расположенные на первом этаже зданий класса Ф5, при соблюдении требований 7.23;</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эвакуационные выходы из фойе, гардеробных, курительных и санитарных узлов, размещенных в подвальных или цокольных этажах зданий классов Ф2, Ф3 и Ф4, предусматривать в вестибюль первого этажа по отдельным лестницам 2-го типа;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оборудовать тамбуром выход непосредственно наружу из здания, из подвального и цокольного этажей.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6.10 Выходы не являются эвакуационными, если в их проемах установлены раздвижные и подъемно-опускные двери и ворота, ворота для железнодорожного подвижного состава, вращающиеся двери и турникеты.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Калитки в распашных воротах могут считаться эвакуационными выходами.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6.11 Количество и общая ширина эвакуационных выходов из помещений, с этажей и из зданий определяются в зависимости от максимально возможного числа эвакуирующихся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Части здания различной функциональной пожарной опасности, разделенные противопожарными преградами, должны быть обеспечены самостоятельными эвакуационными выходами.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6.12* Не менее двух эвакуационных выходов должны иметь:</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помещения класса Ф1.1, предназначенные для одновременного пребывания более 10 чел.;</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помещения подвальных и цокольных этажей, предназначенные для одновременного пребывания более 15 чел.; в помещениях подвальных и цокольных этажей, предназначенных для одновременного пребывания от 6 до 15 чел., один из двух выходов допускается предусматривать в соответствии с требованиями 6.20, г;</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помещения, предназначенные для одновременного пребывания более 50 чел.;</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помещения класса Ф5 категорий А и Б с численностью работающих в наиболее многочисленной смене более 5 чел., категории В - более 25 чел. или площадью более 1000 кв.м;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открытые этажерки и площадки в помещениях класса Ф5, предназначенные для обслуживания оборудования, при площади пола яруса более 100 кв.м  для помещений категорий А и Б и более 400 кв.м - для помещений других категорий.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Помещения класса Ф1.3 (квартиры), расположенные на двух этажах (уровнях), при высоте расположения верхнего этажа более 18 м должны иметь эвакуационные выходы с каждого этажа,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6.13* Не менее двух эвакуационных выходов должны иметь этажи зданий класса: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Ф1.1; Ф1.2; Ф2.1; Ф2.2; ФЗ; Ф4;</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Ф1.3 при общей площади квартир на этаже, а для зданий секционного типа - на этаже секции - более 500 кв.м; при меньшей площади (при одном эвакуационном выходе с этажа) каждая квартира, расположенная на высоте более 15 м, кроме эвакуационного должна иметь аварийный выход по 6.20;</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Ф5 категорий А и Б при численности работающих в наиболее многочисленной смене более 5 чел., категории В - 25 чел.</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Не менее двух эвакуационных выходов должны иметь подвальные и цокольные этажи при площади более 300 кв.м или предназначенные для одновременного пребывания более 15 чел.</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Допускается предусматривать один эвакуационный выход с этажей двухэтажных зданий классов Ф1.2; ФЗ и Ф4.3 при условии, что высота расположения этажа не превышает 6 м, при этом численность людей на этаже не должна превышать 20 человек.</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6.14 Число эвакуационных выходов с этажа должно быть не менее двух, если на нем располагается помещение, которое должно иметь не менее двух эвакуационных выходов.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Число эвакуационных выходов из здания должно быть не менее числа эвакуационных выходов с любого этажа здания.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6.15 При наличии двух эвакуационных выходов и более они должны быть расположены рассредоточенно.</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При устройстве двух эвакуационных выходов каждый из них должен обеспечивать безопасную эвакуацию всех людей, находящихся в помещении, на этаже или в здании. При наличии более двух эвакуационных выходов безопасная эвакуация всех людей, находящихся в помещении, на этаже или в здании, должна быть обеспечена всеми эвакуационными выходами, кроме каждого одного из них.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6.16 Высота эвакуационных выходов в свету должна быть не менее 1,9 м, ширина не менее: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1,2 м - из помещений класса Ф1.1 при числе эвакуирующихся более 15 чел., из помещений и зданий других классов функциональной пожарной опасности, за исключением класса Ф1.3, - более 50 чел.;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0,8 м - во всех остальных случаях.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Ширина наружных дверей лестничных клеток и дверей из лестничных клеток в вестибюль должна быть не менее расчетной или ширины марша лестницы, установленной в 6.29.</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Во всех случаях ширина эвакуационного выхода должна быть такой, чтобы с учетом геометрии эвакуационного пути через проем или дверь можно было беспрепятственно пронести носилки с лежащим на них человеком.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6.17 Двери эвакуационных выходов и другие двери на путях эвакуации должны открываться по направлению выхода из здания.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Не нормируется направление открывания дверей для: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а) помещений классов Ф1.3 и Ф1.4;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б) помещений с одновременным пребыванием не более 15 чел., кроме помещений категорий А и Б;</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в) кладовых площадью не более 200 кв.м без постоянных рабочих мест;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г) санитарных узлов;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д) выхода на площадки лестниц 3-го типа;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е) наружных дверей зданий, расположенных в северной строительной климатической зоне.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6.18* Двери эвакуационных выходов из поэтажных коридоров, холлов, фойе, вестибюлей и лестничных клеток не должны иметь запоров, препятствующих их свободному открыванию изнутри без ключа.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Двери лестничных клеток, ведущие в общие коридоры, двери лифтовых холлов и двери тамбур-шлюзов с постоянным подпором воздуха должны иметь приспособления для самозакрывания и уплотнения в притворах, а двери тамбур-шлюзов с подпором воздуха при пожаре и двери помещений с принудительной противодымной защитой должны иметь автоматические устройства для их закрывания при пожаре и уплотнение в притворах.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6.19 Выходы, не отвечающие требованиям, предъявляемым к эвакуационным выходам, могут рассматриваться как аварийные и предусматриваться для повышения безопасности людей при пожаре. Аварийные выходы не учитываются при эвакуации в случае пожара.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6.20* К аварийным выходам также относятся: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а) выход на открытый балкон или лоджию с глухим простенком не менее 1,2 м от торца балкона (лоджии) до оконного проема (остекленной двери) или не менее 1,6 м между остекленными проемами, выходящими на балкон (лоджию);</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б) выход на открытый переход шириной не менее 0,6 м, ведущий в смежную секцию здания класса Ф1.3 или в смежный пожарный отсек через воздушную зону;</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выход на балкон или лоджию, оборудованные наружной лестницей, поэтажно соединяющей балконы или лоджии;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 выход непосредственно наружу из помещений с отметкой чистого пола не ниже -4,5 м и не выше + 5,0 м через окно или дверь с размерами не менее 0,75х1,5 м, а также через люк размерами не менее 0,6х0,8 м; при этом выход через приямок должен быть оборудован лестницей в приямке, а выход через люк  лестницей в помещении; уклон этих лестниц не нормируется;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 выход на кровлю здания I, II и III степеней огнестойкости классов С0 и С1 через окно, дверь или люк с размерами и лестницей по «г».</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6.21 Из технических этажей, предназначенных только для прокладки инженерных сетей, допускается предусматривать аварийные выходы через двери с размерами не менее 0,75х1,5 м, а также через люки с размерами не менее 0,6х0,8 м без устройства эвакуационных выходов.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При площади технического этажа до 300 кв.м допускается предусматривать один выход, а на каждые последующие полные и неполные 2000 кв.м площади следует предусматривать еще не менее одного выхода.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технических подпольях эти выходы должны быть обособлены от выходов из здания и вести непосредственно наружу.</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ЭВАКУАЦИОННЫЕ ПУТИ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6.22 Пути эвакуации должны быть освещены в соответствии с требованиями СНиП 23-05.</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6.23 Предельно допустимое расстояние от наиболее удаленной точки помещения, а для зданий класса Ф5 - от наиболее удаленного рабочего места до ближайшего эвакуационного выхода, измеряемое по оси эвакуационного пути, должно быть ограничено в зависимости от класса функциональной пожарной опасности и категории взрывопожароопасности помещения и здания,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Длину пути эвакуации по лестнице 2-го типа следует принимать равной ее утроенной высоте.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6.24 Эвакуационные пути следует предусматривать с учетом 6.9; они не должны включать лифты и эскалаторы, а также участки, ведущие: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через «проходные» лестничные клетки, когда площадка лестничной клетки является частью коридора;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 кровле зданий, за исключением эксплуатируемой кровли или специально оборудованного участка кровли;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 лестницам 2-го типа, соединяющим более двух этажей (ярусов), а также ведущим из подвалов и цокольных этажей, за исключением случая, указанного в 6.9.</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6.25* В зданиях всех степеней огнестойкости и классов конструктивной пожарной опасности, кроме зданий V степени огнестойкости и зданий класса С3, на путях эвакуации не допускается применять материалы с более высокой пожарной опасностью, чем: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Г1, В1, Д2,Т2 - для отделки стен, потолков и заполнения подвесных потолков в вестибюлях, лестничных клетках, лифтовых холлах;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Г2, В2, Д3, Т3 или Г2, В3, Д2, Т2 - для отделки стен, потолков и заполнения подвесных потолков в общих коридорах, холлах и фойе;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Г2, РП2, Д2, Т2 - для покрытий пола в вестибюлях, лестничных клетках, лифтовых холлах;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В2, РП2, Д3, Т2 - для покрытий пола в общих коридорах , холлах и фойе.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помещениях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Каркасы подвесных потолков в помещениях и на путях эвакуации следует выполнять из негорючих материалов.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6.26 В общих коридорах, за исключением специально оговоренных в нормах случаев, не допускается размещать оборудование, выступающее из плоскости стен на высоте менее 2 м, газопроводы и трубопроводы с горючими жидкостями, а также встроенные шкафы, кроме шкафов для коммуникаций и пожарных кранов.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Общие коридоры длиной более 60 м следует разделять противопожарными перегородками 2-го типа на участки, длина которых определяется по СНиП 2.04.05, но не должна превышать 60 м. Двери в этих перегородках должны соответствовать требованиям 6.18.</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6.27 Высота горизонтальных участков путей эвакуации в свету должна быть не менее 2 м, ширина горизонтальных участков путей эвакуации и пандусов должна быть не менее: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1,2 м - для общих коридоров, по которым могут эвакуироваться из помещений класса Ф1 более 15 чел., из помещений других классов функциональной пожарной опасности - более 50 чел.;</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0,7 м - для проходов к одиночным рабочим местам;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1,0 м - во всех остальных случаях.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любом случае эвакуационные пути должны быть такой ширины, чтобы с учетом их геометрии по ним можно было беспрепятственно пронести носилки с лежащим на них человеком.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6.28 В полу на путях эвакуации не допускаются перепады высот менее 45 см и выступы, за исключением порогов в дверных проемах. В местах перепада высот следует предусматривать лестницы с числом ступеней не менее трех или пандусы с уклоном не более 1:6.</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При высоте лестниц более 45 см следует предусматривать ограждения с перилами.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На путях эвакуации не допускается устройство винтовых лестниц и забежных ступеней, а также лестниц с различной шириной проступи и высотой ступеней в пределах марша и лестничной клетки.</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 xml:space="preserve">ЭВАКУАЦИЯ ПО ЛЕСТНИЦАМ И ЛЕСТНИЧНЫМ КЛЕТКАМ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6.29 Ширина марша лестницы, предназначенной для эвакуации людей, в том числе, расположенной в лестничной клетке, должна быть не менее расчетной или не менее ширины любого эвакуационного выхода (двери) на нее, но, как правило, не менее: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а) 1,35 м - для зданий класса Ф1.1;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б) 1,2 м - для зданий с числом людей, находящихся на любом этаже, кроме первого, более 200 чел.;</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 xml:space="preserve">в) 0,7 м - для лестниц, ведущих к одиночным рабочим местам;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г) 0,9 м - для всех остальных случаев.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6.30 Уклон лестниц на путях эвакуации должен быть, как правило, не более 1:1; ширина проступи  как правило, не менее 25 см, а высота ступени - не более 22 см.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Уклон открытых лестниц для прохода к одиночным рабочим местам допускается увеличивать до 2:1.</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Допускается уменьшать ширину проступи криволинейных парадных лестниц в узкой части до 22 см; ширину проступи лестниц, ведущих только к помещениям (кроме помещений класса Ф5 категорий А и Б) с общим числом рабочих мест не более 15 чел. - до 12 см.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Лестницы 3-го типа следует выполнять из негорючих материалов и размещать, как правило, у глухих (без световых проемов) частей стен класса не ниже К1 с пределом огнестойкости не ниже RЕI 30. Эти лестницы должны иметь площадки на уровне эвакуационных выходов, ограждения высотой 1,2 м и располагаться на расстоянии не менее 1 м от оконных проемов.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6.31 Ширина лестничных площадок должна быть не менее ширины марша, а перед входами в лифты с распашными дверями - не менее суммы ширины марша и половины ширины двери лифта, но не менее 1,6 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Промежуточные площадки в прямом марше лестницы должны иметь ширину не менее 1 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Двери, выходящие на лестничную клетку, в открытом положении не должны уменьшать ширину лестничных площадок и маршей.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6.32 В лестничных клетках не допускается размещать газопроводы и трубопроводы с горючими жидкостями, встроенные шкафы, кроме шкафов для коммуникаций и пожарных кранов, электрические кабели и провода (за исключением электропроводки для освещения коридоров и лестничных клеток), встраивать помещения любого назначения,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проступей и площадок лестницы.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высотой до 28 м включительно в обычных лестничных клетках допускается предусматривать мусоропроводы и электропроводку для освещения помещений.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6.33 В лестничных клетках, кроме незадымляемых, допускается размещать не более двух пассажирских лифтов, опускающихся не ниже первого этажа, с ограждающими конструкциями лифтовых шахт из негорючих материалов.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незадымляемых лестничных клетках допускается предусматривать только приборы отопления.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6.34* Лестничные клетки должны иметь выход наружу на прилегающую к зданию территорию непосредственно или через вестибюль, отделенный от примыкающих коридоров перегородками с дверями. При устройстве эвакуационных выходов из двух лестничных клеток через общий вестибюль одна из них, кроме выхода в вестибюль должна иметь выход непосредственно наружу.</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Лестничные клетки типа Н1 должны иметь выход только непосредственно наружу.</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6.35 Лестничные клетки, за исключением лестничных клеток типа Л2, как правило, должны иметь световые проемы площадью не менее 1,2 кв.м в наружных стенах на каждом этаже.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Допускается предусматривать не более 50 % внутренних лестничных клеток, предназначенных для эвакуации, без световых проемов в зданиях: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классов Ф2, Ф3 и Ф4 - типа Н2 или Н3 с подпором воздуха при пожаре;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класса Ф5 категории В высотой до 28 м, а категорий Г и Д независимо от высоты здания - типа Н3 с подпором воздуха при пожаре.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Лестничные клетки типа Л2 должны иметь в покрытии световые проемы площадью не менее 4 кв.м с просветом между маршами шириной не менее 0,7 м или световую шахту на всю высоту лестничной клетки с площадью горизонтального сечения не менее 2 кв.м.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6.36 Противодымная защита лестничных клеток типов Н2 и Н3 должна предусматриваться в соответствии со СНиП 2.04.05. При необходимости лестничные клетки типа Н2 следует разделять по высоте на отсеки глухими противопожарными перегородками 1-го типа с переходом между отсеками вне объема лестничной клетки.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Окна в лестничных клетках типа Н2 должны быть неоткрывающимися.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6.37 Незадымляемость переходов через наружную воздушную зону, ведущих к незадымляемым лестничным клеткам типа Н1, должна быть обеспечена их конструктивными и объемно-планировочными решениями: эти переходы должны быть открытыми, не должны располагаться во внутренних углах здания и должны иметь ширину не менее 1,2 м с высотой ограждения 1,2 м; ширина простенка между дверными проемами в наружной воздушной зоне должна быть не менее 1,2 м, а между дверными проемами лестничной клетки и ближайшим окном - не менее 2 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6.38 Лестничные клетки типа Л1 могут предусматриваться в зданиях всех классов функциональной пожарной опасности высотой до 28 м; при этом в зданиях класса Ф5 категорий А и Б выходы в поэтажный коридор из помещений категорий А и Б должны предусматриваться через тамбур-шлюзы с постоянным подпором воздуха.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6.39* Лестничные клетки типа Л2 допускается предусматривать в зданиях I, II и III степеней огнестойкости классов конструктивной пожарной опасности С0 и С1 и функциональной пожарной опасности Ф1, Ф2, Ф3 и Ф4 высотой, как правило, не более 9 м. Допускается увеличивать высоту зданий до 12 м при автоматическом открывании верхнего светового проема при пожаре и при устройстве в зданиях класса Ф1.3 автоматической пожарной сигнализации или автономных пожарных извещателей.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Допускается увеличивать высоту зданий до 12 м при автоматическом открывании верхнего светового проема при пожаре.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При этом: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классов Ф2, Ф3 и Ф4 таких лестниц должно быть не более 50 %, остальные должны иметь световые проемы в наружных стенах на каждом этаже;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класса Ф1.3 секционного типа в каждой квартире, расположенной выше 4 м, следует предусматривать аварийный выход по 6.20.</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6.40* В зданиях высотой более 28 м, а также в зданиях класса Ф5 категорий А и Б следует предусматривать незадымляемые лестничные клетки, как правило, типа Н1.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Допускается: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класса Ф1.3 коридорного типа предусматривать не более 50 % лестничных клеток типа Н2;</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классов Ф1.1, Ф1.2, Ф2, Ф3 и Ф4 предусматривать не более 50% лестничных клеток типа Н2 или Н3 с подпором воздуха при пожаре;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класса Ф5 категорий А и Б предусматривать лестничные клетки типов Н2 и Н3 с естественным освещением и постоянным подпором воздуха;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класса Ф5 категории В предусматривать лестничные клетки типа Н2 или Н3 с подпором воздуха при пожаре;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класса Ф5 категорий Г и Д предусматривать лестничные клетки типа Н2 или Н3 с подпором воздуха при пожаре, а также лестничные клетки типа Л1 с разделением их глухой противопожарной перегородкой через каждые 20 м по высоте и с переходом из одной части лестничной клетки в другую вне объема лестничной клетки.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6.41 В зданиях с незадымляемыми лестничными клетками следует предусматривать противодымную защиту общих коридоров, вестибюлей, холлов и фойе.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6.42 В зданиях всех классов функциональной пожарной опасности, кроме Ф1.3, допускается по условиям технологии предусматривать отдельные лестницы для сообщения между подвальным или цокольным этажом и первым этажом, соответствующие требованиям 7.23. Эти лестницы не учитываются при эвакуации, за исключением случая, оговоренного в 6.9.</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6.43 В зданиях I и II степеней огнестойкости класса С0 допускается предусматривать лестницы 2-го типа из вестибюля до второго этажа с учетом требований 7.24.</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6.44 В зданиях высотой не более 28 м классов функциональной пожарной опасности Ф1.2, Ф2, Ф3, Ф4 I и II степеней огнестойкости и конструктивной пожарной опасности С0 допускается применять лестницы 2-го типа, соединяющие более двух этажей, при наличии эвакуационных лестничных клеток, требуемых нормами, и при соблюдении требований 7.25.</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6.45 Эскалаторы следует предусматривать в соответствии с требованиями, установленными для лестниц 2-го типа.</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7 ПРЕДОТВРАЩЕНИЕ РАСПРОСТРАНЕНИЯ ПОЖАРА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7.1 Предотвращение распространения пожара достигается мероприятиями, ограничивающими площадь, интенсивность и продолжительность горения. К ним относятся: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конструктивные и объемно-планировочные решения, препятствующие распространению опасных факторов пожара по помещению, между помещениями, между группами помещений различной функциональной пожарной опасности, между этажами и секциями, между пожарными отсеками, а также между зданиями;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ограничение пожарной опасности строительных материалов, используемых в поверхностных слоях конструкций здания, в том числе кровель, отделок и облицовок фасадов, помещений и путей эвакуации;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снижение технологической взрывопожарной и пожарной опасности помещений и зданий;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наличие первичных, в том числе автоматических и привозных средств пожаротушения;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сигнализация и оповещение о пожаре.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7.2 Части зданий, тушение пожара в которых затруднено (технические помещения и этажи, подвальные и цокольные этажи и другие части зданий), следует оборудовать дополнительными средствами, направленными на ограничение площади, интенсивности и продолжительности горения.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7.3 Эффективность мероприятий, направленных на предотвращение распространения пожара, допускается оценивать технико-экономическими расчетами, основанными на требованиях раздела 4 по ограничению прямого и косвенного ущерба от пожара.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7.4 Части зданий и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При этом требования к таким ограждающим конструкциям и типам противопожарных преград устанавливаются с учетом функциональной пожарной опасности помещений, величины пожарной нагрузки, степени огнестойкости и класса конструктивной пожарной опасности здания.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7.5 При наличии в здании частей различной функциональной пожарной опасности, разделенных противопожарными преградами, каждая из таких частей должна отвечать противопожарным требованиям, предъявляемым к зданиям соответствующей функциональной пожарной опасности.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При выборе системы противопожарной защиты здания следует учитывать, что при различной функциональной пожарной опасности его частей функциональная пожарная опасность здания в целом может быть выше функциональной пожарной опасности любой из этих частей.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7.6 В зданиях класса Ф5 помещения категорий А и Б следует, если это допускается требованиями технологии, размещать у наружных стен, а в многоэтажных зданиях - на верхних этажах,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7.7 В подвальных и цокольных этажах не допускается размещать помещения, в которых применяются или хранятся горючие газы и жидкости, а также легковоспламеняющиеся материалы, за исключением специально оговоренных случаев.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7.8 Строительные конструкции не должны способствовать скрытому распространению горения.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7.9 Огнестойкость узла крепления строительной конструкции должна быть не ниже требуемой огнестойкости самой конструкции.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7.10 Конструкции, образующие уклон пола в зальных помещениях, должны соответствовать требованиям, установленным в таблицах 4* и 5* для междуэтажных перекрытий.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7.11 Узлы пересечения кабелями и трубопроводами ограждающих конструкций с нормируемой огнестойкостью и пожарной опасностью не должны снижать требуемых пожарно-технических показателей конструкций.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7.12* Специальные огнезащитные покрытия и пропитки, нанесенные на открытую поверхность конструкций, должны соответствовать требованиям, предъявляемым к отделке конструкций.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технической документации на эти покрытия и пропитки должна быть указана периодичность их замены или восстановления в зависимости от условий эксплуатации.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Для увеличения пределов огнестойкости или снижения классов пожарной опасности конструкций не допускается применение специальных огнезащитных покрытий и пропиток в местах, исключающих возможность их периодической замены или восстановления.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7.13 Эффективность средств огнезащиты, применяемых для снижения пожарной опасности материалов, должна оцениваться посредством испытаний для определения групп пожарной опасности строительных материалов, установленных в разд. 5.</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Эффективность средств огнезащиты, применяемых для повышения огнестойкости конструкций, должна оцениваться посредством испытаний для определения пределов огнестойкости строительных конструкций, установленных в разд. 5.</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Эффективность средств огнезащиты, не учитываемых при определении несущей способности металлических конструкций, допускается оценивать без статической нагрузки путем сравнительных испытаний моделей колонны уменьшенных размеров высотой не менее 1,7 м или моделей балки пролетом не менее 2,8 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7.14 Подвесные потолки, применяемые для повышения пределов огнестойкости перекрытий и покрытий, по пожарной опасности должны соответствовать требованиям, предъявляемым к этим перекрытиям и покрытиям.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Противопожарные перегородки в помещениях с подвесными потолками должны разделять пространство над ними.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пространстве за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жидкостей и материалов.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Подвесные потолки не допускается предусматривать в помещениях категорий А и Б.</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7.15 В местах сопряжения противопожарных преград с ограждающими конструкциями здания, в том числе в местах изменения конфигурации здания, следует предусматривать мероприятия, обеспечивающие нераспространение пожара, минуя эти преграды.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7.16 Противопожарные стены, разделяющие здание на пожарные отсеки, должны возводиться на всю высоту здания и обеспечивать нераспространение пожара в смежный пожарный отсек при обрушении конструкций здания со стороны очага пожара.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7.17 При пожаре проемы в противопожарных преградах должны быть, как правило, закрыты.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Окна в противопожарных преградах должны быть неоткрывающимися, а двери, ворота, люки и клапаны должны иметь устройства для самозакрывания и уплотнения в притворах. Двери, ворота,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7.18 Общая площадь проемов в противопожарных преградах, за исключением ограждений лифтовых шахт, не должна превышать 25 % их площади. Заполнения проемов в противопожарных преградах должны отвечать требованиям 5.14*и требованиям настоящего раздела.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противопожарных преградах, отделяющих помещения категорий А и Б от помещений других категорий, коридоров, лестничных клеток и лифтовых холлов, следует предусматривать тамбур-шлюзы с постоянным подпором воздуха по СНиП 2.04.05. Устройство общих тамбур-шлюзов для двух помещений и более указанных категорий не допускается.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7.19 При невозможности устройства тамбур-шлюзов в противопожарных преградах, отделяющих помещения категорий А и Б от других помещений, или дверей, ворот, люков и клапанов -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и проникания горючих газов, паров легковоспламеняющихся и горючих жидкостей, пылей, волокон, способных образовывать взрывоопасные концентрации, в смежные этажи и помещения. Эффективность этих мероприятий должна быть обоснована.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категорий В, Г и Д допускается предусматривать открытые тамбуры, оборудованные установками автоматического пожаротушения. Ограждающие конструкции этих тамбуров должны быть противопожарными.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7.20 Заполнение проемов в противопожарных преградах должно выполняться, как правило, из негорючих материалов.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Двери, ворота, люки и клапаны допускается выполнять с применением материалов групп горючести не ниже Г3, защищенных негорючими материалами толщиной не менее 4 мм.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Двери тамбур-шлюзов, двери, ворота и люки в противопожарных преградах со стороны помещений, в которых не применяются и не хранятся горючие газы, жидкости и материалы, а также отсутствуют процессы, связанные с образованием горючих пылей, допускается выполнять из материалов группы горючести Г3 толщиной не менее 40 мм и без пустот.</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7.21 Противопожарные стены и перекрытия 1-го типа не допускается пересекать каналами, шахтами и трубопроводами для транспортирования горючих газов, пылевоздушных смесей, жидкостей, веществ и материалов.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местах пересечения таких противопожарных преград каналами, шахтами и трубопроводами для транспортирования сред, отличных от вышеуказанных, следует предусматривать автоматические устройства, предотвращающие распространение продуктов горения по каналам, шахтам и трубопроводам.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7.22 Ограждающие конструкции лифтовых шахт (кроме указанных в 6.33) и помещений машинных отделений лифтов (кроме расположенных на кровле), а также каналов, шахт и ниш для прокладки коммуникаций должны соответствовать требованиям, предъявляемым к противопожарным перегородкам 1-го типа и перекрытиям 3-го типа.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При невозможности устройства в ограждениях вышеуказанных лифтовых шахт противопожарных дверей следует предусматривать тамбуры или холлы с противопожарными перегородками 1-го типа и перекрытиями 3-го типа или экраны, автоматически закрывающие дверные проемы лифтовых шахт при пожаре. Такие экраны должны быть выполнены из негорючих материалов, и предел их огнестойкости должен быть не ниже ЕI 45.</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с незадымляемыми лестничными клетками должна предусматриваться автоматическая противодымная защита лифтовых шахт, не имеющих у выхода из них тамбур-шлюзов с подпором воздуха при пожаре.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Ствол мусоропроводов следует выполнять из негорючих материалов.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7.23 Лестницы из подвального (или цокольного) этажа, в помещениях которого применяются или хранятся горючие вещества и материалы, ведущие в помещения первого этажа (по 6.42), должны быть ограждены противопожарными перегородками 1-го типа с устройством тамбур-шлюза с подпором воздуха при пожаре.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класса Ф5 выход из подвального (цокольного) этажа с помещениями категорий В4, Г и Д допускается предусматривать на первый этаж в помещения тех же категорий без устройства тамбур-шлюзов.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классов Ф2, Ф3, Ф4 выходы на первый этаж из фойе, гардеробных, курительных и санузлов, размещенных в подвальном (цокольном) этаже, допускается предусматривать без устройства тамбур-шлюзов.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7.24 При устройстве лестниц 2-го типа, ведущих из вестибюля до второго этажа, вестибюль должен быть отделен от коридоров и смежных помещений противопожарными перегородками 1-го типа.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7.25 Помещение, в котором расположена лестница 2-го типа, предусмотренная в 6.44, должно отделяться от примыкающих к нему коридоров и других помещений противопожарными перегородками 1-го типа. </w:t>
      </w:r>
      <w:r w:rsidRPr="006014D2">
        <w:rPr>
          <w:rFonts w:ascii="Arial" w:eastAsia="Times New Roman" w:hAnsi="Arial" w:cs="Arial"/>
          <w:sz w:val="18"/>
          <w:szCs w:val="18"/>
          <w:lang w:eastAsia="ru-RU"/>
        </w:rPr>
        <w:lastRenderedPageBreak/>
        <w:t>Допускается не отделять противопожарными перегородками помещение, в котором расположена лестница 2-го типа: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при устройстве автоматического пожаротушения во всем здании;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высотой не более 9 м с площадью этажа не более 300 кв.м.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7.26 В подвальном или цокольном этаже перед лифтами следует предусматривать тамбур-шлюзы 1-го типа с подпором воздуха при пожаре.</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7.27 Выбор размеров здания и пожарных отсеков, а также расстояний между зданиями следует производить в зависимости от степени их огнестойкости, класса конструктивной и функциональной пожарной опасности и величины пожарной нагрузки, а также с учетом эффективности применяемых средств противопожарной защиты, наличия и удаленности пожарных служб, их вооруженности, возможных экономических и экологических последствий пожара.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7.28 В процессе эксплуатации должна быть обеспечена работоспособность всех инженерных средств противопожарной защиты.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7.29 Автоматическое пожаротушение и пожарную сигнализацию следует предусматривать в соответствии с НПБ 110.</w:t>
      </w:r>
    </w:p>
    <w:p w:rsidR="006014D2" w:rsidRPr="006014D2" w:rsidRDefault="006014D2" w:rsidP="006014D2">
      <w:pPr>
        <w:spacing w:after="0" w:line="240" w:lineRule="auto"/>
        <w:jc w:val="center"/>
        <w:rPr>
          <w:rFonts w:ascii="Arial" w:eastAsia="Times New Roman" w:hAnsi="Arial" w:cs="Arial"/>
          <w:b/>
          <w:bCs/>
          <w:lang w:eastAsia="ru-RU"/>
        </w:rPr>
      </w:pPr>
      <w:r w:rsidRPr="006014D2">
        <w:rPr>
          <w:rFonts w:ascii="Arial" w:eastAsia="Times New Roman" w:hAnsi="Arial" w:cs="Arial"/>
          <w:b/>
          <w:bCs/>
          <w:lang w:eastAsia="ru-RU"/>
        </w:rPr>
        <w:t>8 ТУШЕНИЕ ПОЖАРА И СПАСАТЕЛЬНЫЕ РАБОТЫ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8.1 Тушение возможного пожара и проведение спасательных работ обеспечиваются конструктивными, объемно-планировочными, инженерно-техническими и организационными мероприятиями.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К ним относятся: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устройство пожарных проездов и подъездных путей для пожарной техники, совмещенных с функциональными проездами и подъездами или специальных;</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устройство наружных пожарных лестниц и обеспечение других способов подъема персонала пожарных подразделений и пожарной техники на этажи и на кровлю зданий, в том числе устройство лифтов, имеющих режим «перевозки пожарных подразделений»;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устройство противопожарного водопровода, в том числе совмещенного с хозяйственным или специального, а при необходимости, устройство сухотрубов и пожарных емкостей (резервуаров);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противодымная защита путей следования пожарных подразделений внутри здания;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оборудование здания в необходимых случаях индивидуальными и коллективными средствами спасения людей;</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размещение на территории поселения или объекта подразделений пожарной охраны с необходимой численностью личного состава и оснащенных пожарной техникой, соответствующей условиям тушения пожаров на объектах, расположенных в радиусе их действия.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Выбор этих мероприятий зависит от степени огнестойкости, класса конструктивной и функциональной пожарной опасности здания.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8.2 Проезды для основных и специальных пожарных машин следует предусматривать в соответствии с требованиями СНиП 2.07.01, СНиП II-89, СНиП II-97.</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8.3 Для зданий высотой 10 м и более до карниза кровли или верха наружной стены (парапета) следует предусматривать выходы на кровлю из лестничных клеток непосредственно или через чердак, за исключением теплого, а также по лестницам 3-го типа или по наружным пожарным лестницам.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Число выходов на кровлю и их расположение следует предусматривать в зависимости от функциональной пожарной опасности и размеров здания, но не менее чем один выход:</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на каждые полные и неполные 100 м длины здания с чердачным покрытием и не менее чем один выход на каждые полные и неполные 1000 кв.м площади кровли здания с бесчердачным покрытием для зданий классов Ф1, Ф2, Ф3 и Ф4;</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 пожарным лестницам через 200 м по периметру зданий класса Ф5.</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Допускается не предусматривать: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пожарные лестницы на главном фасаде здания, если ширина здания не превышает 150 м, а со стороны, противоположной главному фасаду, имеется линия противопожарного водопровода;</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выход на кровлю одноэтажных зданий с покрытием площадью не более 100 кв.м.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8.4 В чердаках зданий следует предусматривать выходы на кровлю, оборудованные стационарными лестницами, через двери, люки или окна размерами не менее 0,6х0,8 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Выходы из лестничных клеток на кровлю или чердак следует предусматривать по лестничным маршам с площадками перед выходом, через противопожарные двери 2-го типа размерами не менее 0,75х1,5 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В зданиях классов Ф1, Ф2, Ф3 и Ф4 высотой до 15 м допускается устройство выходов на чердак или кровлю из лестничных клеток через противопожарные люки 2-го типа с размерами 0,6х0,8 м по закрепленным стальным стремянкам.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8.5 В технических этажах, в том числе в технических подпольях и технических чердаках, высота прохода в свету должна быть не менее 1,8 м; в чердаках вдоль всего здания - не менее 1,6 м. Ширина этих проходов должна быть не менее 1,2 м. На отдельных участках протяженностью не более 2 м допускается уменьшать высоту прохода до 1,2 м, а ширину - до 0,9 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8.6 В зданиях с мансардами следует предусматривать люки в ограждающих конструкциях пазух чердаков.</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8.7 В местах перепада высот кровель (в том числе для подъема на кровлю светоаэрационных фонарей) более 1 м, как правило, следует предусматривать пожарные лестницы.</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Не предусматриваются пожарные лестницы на перепаде высот кровель более 10 м, если каждый участок кровли площадью более 100 кв.м имеет собственный выход на кровлю, отвечающий требованиям 8.3, или высота нижнего участка кровли, определяемая по 8.3, не превышает 10 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8.8 Для подъема на высоту от 10 до 20 м и в местах перепада высот кровель от 1 до 20 м следует применять пожарные лестницы типа П1, для подъема на высоту более 20 м и в местах перепада высот более 20 м - пожарные лестницы типа П2.</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Пожарные лестницы должны выполняться из негорючих материалов, располагаться не ближе 1 м от окон и должны быть рассчитаны на их использование пожарными подразделениями.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8.9 Между маршами лестниц и между поручнями ограждений лестничных маршей следует предусматривать зазор шириной в плане в свету не менее 75 мм.</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8.10* В каждом пожарном отсеке зданий класса Ф1.1 высотой более 5 м, зданий всех классов функциональной пожарной опасности высотой более 28 м (за  исключением зданий класса Ф1,3) следует предусматривать лифты для транспортирования пожарных подразделений, отвечающие требованиям НПБ 250.</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8.11 В зданиях с уклоном кровли до 12 % включительно, высотой до карниза или верха наружной стены (парапета) более 10 м, а также в зданиях с уклоном кровли свыше 12% и высотой до карниза более 7 м следует предусматривать ограждения на кровле в соответствии с ГОСТ 25772. Независимо от высоты здания ограждения, соответствующие требованиям этого стандарта, следует предусматривать для эксплуатируемых плоских кровель, балконов, лоджий, наружных галерей, открытых наружных лестниц, лестничных маршей и площадок.</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8.12 Пожарные депо следует располагать на территории в соответствии с требованиями СНиП 2.07.01, СНиП II-89 и НПБ 101.</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lastRenderedPageBreak/>
        <w:t>8.13 Необходимость устройства пожарного водопровода и других стационарных средств пожаротушения должна предусматриваться в зависимости от степени огнестойкости, конструктивной и функциональной пожарной опасности здания, величины и пожаровзрывоопасности временной пожарной нагрузки.</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8.14. К  системам противопожарного водоснабжения зданий должен быть обеспечен постоянный доступ для пожарных подразделений и их оборудования.</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Текст документа сверен по:</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официальное издание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Госстрой России -</w:t>
      </w:r>
    </w:p>
    <w:p w:rsidR="006014D2" w:rsidRPr="006014D2" w:rsidRDefault="006014D2" w:rsidP="006014D2">
      <w:pPr>
        <w:spacing w:before="100" w:beforeAutospacing="1" w:after="100" w:afterAutospacing="1" w:line="240" w:lineRule="auto"/>
        <w:rPr>
          <w:rFonts w:ascii="Arial" w:eastAsia="Times New Roman" w:hAnsi="Arial" w:cs="Arial"/>
          <w:sz w:val="18"/>
          <w:szCs w:val="18"/>
          <w:lang w:eastAsia="ru-RU"/>
        </w:rPr>
      </w:pPr>
      <w:r w:rsidRPr="006014D2">
        <w:rPr>
          <w:rFonts w:ascii="Arial" w:eastAsia="Times New Roman" w:hAnsi="Arial" w:cs="Arial"/>
          <w:sz w:val="18"/>
          <w:szCs w:val="18"/>
          <w:lang w:eastAsia="ru-RU"/>
        </w:rPr>
        <w:t xml:space="preserve">М.: ГУП ЦПП, 1999 </w:t>
      </w:r>
    </w:p>
    <w:p w:rsidR="00CD31DA" w:rsidRPr="00CD31DA" w:rsidRDefault="00CD31DA"/>
    <w:sectPr w:rsidR="00CD31DA" w:rsidRPr="00CD3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71"/>
    <w:rsid w:val="00431FDE"/>
    <w:rsid w:val="006014D2"/>
    <w:rsid w:val="00CD31DA"/>
    <w:rsid w:val="00FB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1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31DA"/>
    <w:rPr>
      <w:rFonts w:ascii="Tahoma" w:hAnsi="Tahoma" w:cs="Tahoma"/>
      <w:sz w:val="16"/>
      <w:szCs w:val="16"/>
    </w:rPr>
  </w:style>
  <w:style w:type="paragraph" w:customStyle="1" w:styleId="textb">
    <w:name w:val="textb"/>
    <w:basedOn w:val="a"/>
    <w:rsid w:val="006014D2"/>
    <w:pPr>
      <w:spacing w:after="0" w:line="240" w:lineRule="auto"/>
    </w:pPr>
    <w:rPr>
      <w:rFonts w:ascii="Arial" w:eastAsia="Times New Roman" w:hAnsi="Arial" w:cs="Arial"/>
      <w:b/>
      <w:bCs/>
      <w:lang w:eastAsia="ru-RU"/>
    </w:rPr>
  </w:style>
  <w:style w:type="paragraph" w:customStyle="1" w:styleId="textn">
    <w:name w:val="textn"/>
    <w:basedOn w:val="a"/>
    <w:rsid w:val="006014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1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31DA"/>
    <w:rPr>
      <w:rFonts w:ascii="Tahoma" w:hAnsi="Tahoma" w:cs="Tahoma"/>
      <w:sz w:val="16"/>
      <w:szCs w:val="16"/>
    </w:rPr>
  </w:style>
  <w:style w:type="paragraph" w:customStyle="1" w:styleId="textb">
    <w:name w:val="textb"/>
    <w:basedOn w:val="a"/>
    <w:rsid w:val="006014D2"/>
    <w:pPr>
      <w:spacing w:after="0" w:line="240" w:lineRule="auto"/>
    </w:pPr>
    <w:rPr>
      <w:rFonts w:ascii="Arial" w:eastAsia="Times New Roman" w:hAnsi="Arial" w:cs="Arial"/>
      <w:b/>
      <w:bCs/>
      <w:lang w:eastAsia="ru-RU"/>
    </w:rPr>
  </w:style>
  <w:style w:type="paragraph" w:customStyle="1" w:styleId="textn">
    <w:name w:val="textn"/>
    <w:basedOn w:val="a"/>
    <w:rsid w:val="006014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10478</Words>
  <Characters>59731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2013-03-29T09:55:00Z</cp:lastPrinted>
  <dcterms:created xsi:type="dcterms:W3CDTF">2013-05-28T12:58:00Z</dcterms:created>
  <dcterms:modified xsi:type="dcterms:W3CDTF">2013-05-28T12:58:00Z</dcterms:modified>
</cp:coreProperties>
</file>